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3C43B" w14:textId="63C537DD" w:rsidR="00D25C55" w:rsidRDefault="00D25C55" w:rsidP="00D25C55">
      <w:pPr>
        <w:rPr>
          <w:sz w:val="10"/>
          <w:szCs w:val="10"/>
        </w:rPr>
      </w:pPr>
    </w:p>
    <w:p w14:paraId="6CEBFBE6"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342B991F"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45D6A6CE" wp14:editId="56C9FB36">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http://schemas.microsoft.com/office/word/2018/wordml" xmlns:w16cex="http://schemas.microsoft.com/office/word/2018/wordml/cex">
            <w:pict>
              <v:line w14:anchorId="48D8612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153A7261" w14:textId="1FFCF2D4" w:rsidR="00E46972" w:rsidRPr="000A6BDA" w:rsidRDefault="00E46972" w:rsidP="000A6BDA">
      <w:pPr>
        <w:jc w:val="center"/>
        <w:rPr>
          <w:rFonts w:asciiTheme="majorBidi" w:hAnsiTheme="majorBidi" w:cstheme="majorBidi"/>
          <w:b/>
          <w:bCs/>
          <w:sz w:val="48"/>
          <w:szCs w:val="48"/>
        </w:rPr>
      </w:pPr>
      <w:r w:rsidRPr="00470CBB">
        <w:rPr>
          <w:rFonts w:asciiTheme="majorBidi" w:hAnsiTheme="majorBidi" w:cstheme="majorBidi"/>
          <w:b/>
          <w:bCs/>
          <w:sz w:val="48"/>
          <w:szCs w:val="48"/>
        </w:rPr>
        <w:t>Assignment 1</w:t>
      </w:r>
    </w:p>
    <w:p w14:paraId="7E42B41F"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968"/>
        <w:gridCol w:w="4927"/>
      </w:tblGrid>
      <w:tr w:rsidR="00E46972" w:rsidRPr="00E46972" w14:paraId="2AED6958" w14:textId="77777777" w:rsidTr="00ED4BD9">
        <w:tc>
          <w:tcPr>
            <w:tcW w:w="4968" w:type="dxa"/>
            <w:vAlign w:val="center"/>
          </w:tcPr>
          <w:p w14:paraId="60051500" w14:textId="54A75295"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ED4BD9">
              <w:rPr>
                <w:rFonts w:asciiTheme="majorBidi" w:hAnsiTheme="majorBidi" w:cstheme="majorBidi"/>
                <w:sz w:val="28"/>
                <w:szCs w:val="28"/>
              </w:rPr>
              <w:t xml:space="preserve"> </w:t>
            </w:r>
            <w:r w:rsidR="001B15A7">
              <w:rPr>
                <w:rFonts w:asciiTheme="majorBidi" w:hAnsiTheme="majorBidi" w:cstheme="majorBidi"/>
                <w:sz w:val="28"/>
                <w:szCs w:val="28"/>
              </w:rPr>
              <w:t xml:space="preserve">Organizational </w:t>
            </w:r>
            <w:r w:rsidR="00F03F6D">
              <w:rPr>
                <w:rFonts w:asciiTheme="majorBidi" w:hAnsiTheme="majorBidi" w:cstheme="majorBidi"/>
                <w:sz w:val="28"/>
                <w:szCs w:val="28"/>
              </w:rPr>
              <w:t>Behavior</w:t>
            </w:r>
          </w:p>
        </w:tc>
        <w:tc>
          <w:tcPr>
            <w:tcW w:w="4927" w:type="dxa"/>
            <w:vAlign w:val="center"/>
          </w:tcPr>
          <w:p w14:paraId="3E039810"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2F003349" w14:textId="77777777" w:rsidTr="00ED4BD9">
        <w:tc>
          <w:tcPr>
            <w:tcW w:w="4968" w:type="dxa"/>
            <w:vAlign w:val="center"/>
          </w:tcPr>
          <w:p w14:paraId="70EF0C0A" w14:textId="4B13F44C"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ED4BD9">
              <w:rPr>
                <w:rFonts w:asciiTheme="majorBidi" w:hAnsiTheme="majorBidi" w:cstheme="majorBidi"/>
                <w:sz w:val="28"/>
                <w:szCs w:val="28"/>
              </w:rPr>
              <w:t xml:space="preserve"> MGT</w:t>
            </w:r>
            <w:r w:rsidR="001B15A7">
              <w:rPr>
                <w:rFonts w:asciiTheme="majorBidi" w:hAnsiTheme="majorBidi" w:cstheme="majorBidi"/>
                <w:sz w:val="28"/>
                <w:szCs w:val="28"/>
              </w:rPr>
              <w:t>301</w:t>
            </w:r>
          </w:p>
        </w:tc>
        <w:tc>
          <w:tcPr>
            <w:tcW w:w="4927" w:type="dxa"/>
            <w:vAlign w:val="center"/>
          </w:tcPr>
          <w:p w14:paraId="1DADC8E1"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3E1BAA75" w14:textId="77777777" w:rsidTr="00ED4BD9">
        <w:tc>
          <w:tcPr>
            <w:tcW w:w="4968" w:type="dxa"/>
            <w:vAlign w:val="center"/>
          </w:tcPr>
          <w:p w14:paraId="35BC3F4D" w14:textId="6A3BD092"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Semester: </w:t>
            </w:r>
            <w:r w:rsidR="005C5335">
              <w:rPr>
                <w:rFonts w:asciiTheme="majorBidi" w:hAnsiTheme="majorBidi" w:cstheme="majorBidi"/>
                <w:sz w:val="28"/>
                <w:szCs w:val="28"/>
              </w:rPr>
              <w:t>1</w:t>
            </w:r>
            <w:r w:rsidR="005C5335" w:rsidRPr="00543297">
              <w:rPr>
                <w:rFonts w:asciiTheme="majorBidi" w:hAnsiTheme="majorBidi" w:cstheme="majorBidi"/>
                <w:sz w:val="28"/>
                <w:szCs w:val="28"/>
                <w:vertAlign w:val="superscript"/>
              </w:rPr>
              <w:t>st</w:t>
            </w:r>
          </w:p>
        </w:tc>
        <w:tc>
          <w:tcPr>
            <w:tcW w:w="4927" w:type="dxa"/>
            <w:vAlign w:val="center"/>
          </w:tcPr>
          <w:p w14:paraId="11D54744"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7FE3FEE0" w14:textId="77777777" w:rsidTr="009D49C8">
        <w:tc>
          <w:tcPr>
            <w:tcW w:w="9895" w:type="dxa"/>
            <w:gridSpan w:val="2"/>
            <w:vAlign w:val="center"/>
          </w:tcPr>
          <w:p w14:paraId="46673188" w14:textId="6A3DBA69" w:rsidR="009D49C8" w:rsidRPr="00743E7E" w:rsidRDefault="009D49C8" w:rsidP="009D49C8">
            <w:pPr>
              <w:spacing w:line="360" w:lineRule="auto"/>
              <w:jc w:val="center"/>
              <w:rPr>
                <w:rFonts w:asciiTheme="majorBidi" w:hAnsiTheme="majorBidi" w:cstheme="majorBidi"/>
                <w:sz w:val="28"/>
                <w:szCs w:val="28"/>
              </w:rPr>
            </w:pPr>
          </w:p>
        </w:tc>
      </w:tr>
    </w:tbl>
    <w:p w14:paraId="68B5DAB9" w14:textId="77777777" w:rsidR="00FA489A" w:rsidRDefault="00FA489A">
      <w:pPr>
        <w:rPr>
          <w:rFonts w:asciiTheme="majorBidi" w:hAnsiTheme="majorBidi" w:cstheme="majorBidi"/>
        </w:rPr>
      </w:pPr>
    </w:p>
    <w:p w14:paraId="2394D515"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09EDA3E7" w14:textId="77777777" w:rsidTr="0091710E">
        <w:tc>
          <w:tcPr>
            <w:tcW w:w="9921" w:type="dxa"/>
            <w:gridSpan w:val="2"/>
          </w:tcPr>
          <w:p w14:paraId="1FBF535C" w14:textId="6A1554A1"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4F61A0">
              <w:rPr>
                <w:rFonts w:asciiTheme="majorBidi" w:hAnsiTheme="majorBidi" w:cstheme="majorBidi"/>
                <w:sz w:val="28"/>
                <w:szCs w:val="28"/>
              </w:rPr>
              <w:t xml:space="preserve"> Dr </w:t>
            </w:r>
            <w:proofErr w:type="spellStart"/>
            <w:r w:rsidR="004F61A0">
              <w:rPr>
                <w:rFonts w:asciiTheme="majorBidi" w:hAnsiTheme="majorBidi" w:cstheme="majorBidi"/>
                <w:sz w:val="28"/>
                <w:szCs w:val="28"/>
              </w:rPr>
              <w:t>xxxxxxxxxxxxxxx</w:t>
            </w:r>
            <w:proofErr w:type="spellEnd"/>
          </w:p>
        </w:tc>
      </w:tr>
      <w:tr w:rsidR="00FA489A" w14:paraId="0E6F1F2C" w14:textId="77777777" w:rsidTr="00FA489A">
        <w:tc>
          <w:tcPr>
            <w:tcW w:w="4680" w:type="dxa"/>
          </w:tcPr>
          <w:p w14:paraId="7CB58039" w14:textId="6F3C1DB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w:t>
            </w:r>
            <w:r w:rsidR="005C5335">
              <w:rPr>
                <w:rFonts w:asciiTheme="majorBidi" w:hAnsiTheme="majorBidi" w:cstheme="majorBidi"/>
                <w:sz w:val="26"/>
                <w:szCs w:val="26"/>
              </w:rPr>
              <w:t xml:space="preserve"> 05</w:t>
            </w:r>
          </w:p>
        </w:tc>
        <w:tc>
          <w:tcPr>
            <w:tcW w:w="5241" w:type="dxa"/>
          </w:tcPr>
          <w:p w14:paraId="5A050A75"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580B8757"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015195F6" wp14:editId="31F2A57B">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rect w14:anchorId="266D5F84"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4D5402D3"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2AFD39E9"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4FA370A4"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4C252AFB"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48EEAC22"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074E8319"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6A081B63"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540FA5D7"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775A1320"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559CB3A7" w14:textId="77777777" w:rsidR="00E46972" w:rsidRDefault="00E46972" w:rsidP="00E46972">
      <w:pPr>
        <w:jc w:val="both"/>
        <w:rPr>
          <w:rFonts w:asciiTheme="majorBidi" w:hAnsiTheme="majorBidi" w:cstheme="majorBidi"/>
          <w:sz w:val="24"/>
          <w:szCs w:val="24"/>
        </w:rPr>
      </w:pPr>
    </w:p>
    <w:p w14:paraId="77A4DF69"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0B1BC5DF" w14:textId="77777777" w:rsidR="0091710E" w:rsidRDefault="0091710E" w:rsidP="0091710E">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tbl>
      <w:tblPr>
        <w:tblStyle w:val="TableGrid"/>
        <w:tblpPr w:leftFromText="180" w:rightFromText="180" w:vertAnchor="text" w:horzAnchor="margin" w:tblpY="188"/>
        <w:tblW w:w="0" w:type="auto"/>
        <w:tblLook w:val="04A0" w:firstRow="1" w:lastRow="0" w:firstColumn="1" w:lastColumn="0" w:noHBand="0" w:noVBand="1"/>
      </w:tblPr>
      <w:tblGrid>
        <w:gridCol w:w="336"/>
        <w:gridCol w:w="9240"/>
      </w:tblGrid>
      <w:tr w:rsidR="009D32C8" w:rsidRPr="00F04B42" w14:paraId="190C95C3" w14:textId="77777777" w:rsidTr="00BA41EF">
        <w:tc>
          <w:tcPr>
            <w:tcW w:w="336" w:type="dxa"/>
          </w:tcPr>
          <w:p w14:paraId="43829FE7" w14:textId="77777777" w:rsidR="009D32C8" w:rsidRPr="000D1116" w:rsidRDefault="009D32C8" w:rsidP="00BA41EF">
            <w:pPr>
              <w:rPr>
                <w:rFonts w:ascii="Times New Roman" w:hAnsi="Times New Roman" w:cs="Times New Roman"/>
                <w:b/>
                <w:bCs/>
                <w:sz w:val="24"/>
                <w:szCs w:val="24"/>
              </w:rPr>
            </w:pPr>
            <w:r w:rsidRPr="000D1116">
              <w:rPr>
                <w:rFonts w:ascii="Times New Roman" w:hAnsi="Times New Roman" w:cs="Times New Roman"/>
                <w:b/>
                <w:bCs/>
                <w:sz w:val="24"/>
                <w:szCs w:val="24"/>
              </w:rPr>
              <w:t>1</w:t>
            </w:r>
          </w:p>
        </w:tc>
        <w:tc>
          <w:tcPr>
            <w:tcW w:w="9240" w:type="dxa"/>
          </w:tcPr>
          <w:p w14:paraId="053D3AFC" w14:textId="33AA6B7B" w:rsidR="009D32C8" w:rsidRPr="000D1116" w:rsidRDefault="001B15A7" w:rsidP="001B15A7">
            <w:pPr>
              <w:shd w:val="clear" w:color="auto" w:fill="F4F4F4"/>
              <w:rPr>
                <w:rFonts w:asciiTheme="majorBidi" w:eastAsia="Times New Roman" w:hAnsiTheme="majorBidi" w:cstheme="majorBidi"/>
                <w:color w:val="111111"/>
                <w:sz w:val="24"/>
                <w:szCs w:val="24"/>
              </w:rPr>
            </w:pPr>
            <w:r w:rsidRPr="000D1116">
              <w:rPr>
                <w:rFonts w:asciiTheme="majorBidi" w:hAnsiTheme="majorBidi" w:cstheme="majorBidi"/>
                <w:sz w:val="24"/>
                <w:szCs w:val="24"/>
                <w:shd w:val="clear" w:color="auto" w:fill="FFFFFF"/>
              </w:rPr>
              <w:t xml:space="preserve">Demonstrate a clear understanding of human work behavior in the organizational setting and the implications of organizational behavior in the process of management </w:t>
            </w:r>
            <w:r w:rsidRPr="000D1116">
              <w:rPr>
                <w:rFonts w:asciiTheme="majorBidi" w:hAnsiTheme="majorBidi" w:cstheme="majorBidi"/>
                <w:sz w:val="24"/>
                <w:szCs w:val="24"/>
              </w:rPr>
              <w:t>(Lo 1.2).</w:t>
            </w:r>
          </w:p>
        </w:tc>
      </w:tr>
      <w:tr w:rsidR="009D32C8" w:rsidRPr="00F04B42" w14:paraId="0717DB31" w14:textId="77777777" w:rsidTr="00BA41EF">
        <w:tc>
          <w:tcPr>
            <w:tcW w:w="336" w:type="dxa"/>
          </w:tcPr>
          <w:p w14:paraId="12DA26DF" w14:textId="77777777" w:rsidR="009D32C8" w:rsidRPr="000D1116" w:rsidRDefault="009D32C8" w:rsidP="00BA41EF">
            <w:pPr>
              <w:rPr>
                <w:rFonts w:ascii="Times New Roman" w:hAnsi="Times New Roman" w:cs="Times New Roman"/>
                <w:b/>
                <w:bCs/>
                <w:sz w:val="24"/>
                <w:szCs w:val="24"/>
              </w:rPr>
            </w:pPr>
            <w:r w:rsidRPr="000D1116">
              <w:rPr>
                <w:rFonts w:ascii="Times New Roman" w:hAnsi="Times New Roman" w:cs="Times New Roman"/>
                <w:b/>
                <w:bCs/>
                <w:sz w:val="24"/>
                <w:szCs w:val="24"/>
              </w:rPr>
              <w:t>2</w:t>
            </w:r>
          </w:p>
        </w:tc>
        <w:tc>
          <w:tcPr>
            <w:tcW w:w="9240" w:type="dxa"/>
          </w:tcPr>
          <w:p w14:paraId="5611E1FF" w14:textId="5D2579F1" w:rsidR="009D32C8" w:rsidRPr="000D1116" w:rsidRDefault="001B15A7" w:rsidP="000D1116">
            <w:pPr>
              <w:rPr>
                <w:rFonts w:asciiTheme="majorBidi" w:hAnsiTheme="majorBidi" w:cstheme="majorBidi"/>
                <w:sz w:val="24"/>
                <w:szCs w:val="24"/>
              </w:rPr>
            </w:pPr>
            <w:r w:rsidRPr="000D1116">
              <w:rPr>
                <w:rFonts w:asciiTheme="majorBidi" w:hAnsiTheme="majorBidi" w:cstheme="majorBidi"/>
                <w:sz w:val="24"/>
                <w:szCs w:val="24"/>
              </w:rPr>
              <w:t>Recognize the impact of organizational culture on shaping values, attitudes and behavior (Lo 1.9).</w:t>
            </w:r>
          </w:p>
        </w:tc>
      </w:tr>
    </w:tbl>
    <w:p w14:paraId="17A919E7" w14:textId="77777777" w:rsidR="0059662A" w:rsidRDefault="0059662A" w:rsidP="0059662A">
      <w:pPr>
        <w:pStyle w:val="NormalWeb"/>
        <w:shd w:val="clear" w:color="auto" w:fill="FFFFFF"/>
        <w:spacing w:before="0" w:beforeAutospacing="0" w:after="0" w:afterAutospacing="0" w:line="360" w:lineRule="auto"/>
        <w:jc w:val="center"/>
        <w:textAlignment w:val="baseline"/>
        <w:rPr>
          <w:b/>
          <w:bCs/>
          <w:color w:val="002060"/>
        </w:rPr>
      </w:pPr>
    </w:p>
    <w:p w14:paraId="4D537AB3" w14:textId="341CC17D" w:rsidR="009D32C8" w:rsidRPr="00802CC1" w:rsidRDefault="0059662A" w:rsidP="0059662A">
      <w:pPr>
        <w:pStyle w:val="NormalWeb"/>
        <w:shd w:val="clear" w:color="auto" w:fill="FFFFFF"/>
        <w:spacing w:before="0" w:beforeAutospacing="0" w:after="0" w:afterAutospacing="0" w:line="360" w:lineRule="auto"/>
        <w:jc w:val="center"/>
        <w:textAlignment w:val="baseline"/>
        <w:rPr>
          <w:b/>
          <w:bCs/>
          <w:color w:val="002060"/>
          <w:sz w:val="32"/>
          <w:szCs w:val="32"/>
          <w:u w:val="single"/>
        </w:rPr>
      </w:pPr>
      <w:r w:rsidRPr="00802CC1">
        <w:rPr>
          <w:b/>
          <w:bCs/>
          <w:color w:val="002060"/>
          <w:sz w:val="32"/>
          <w:szCs w:val="32"/>
          <w:u w:val="single"/>
        </w:rPr>
        <w:t>Assignment 1</w:t>
      </w:r>
    </w:p>
    <w:p w14:paraId="3B2BEC77" w14:textId="77777777" w:rsidR="009F2B11" w:rsidRDefault="000D1116" w:rsidP="009F2B11">
      <w:pPr>
        <w:pStyle w:val="NormalWeb"/>
        <w:spacing w:before="0" w:beforeAutospacing="0" w:after="240" w:afterAutospacing="0"/>
        <w:rPr>
          <w:rFonts w:asciiTheme="majorBidi" w:hAnsiTheme="majorBidi" w:cstheme="majorBidi"/>
          <w:b/>
          <w:bCs/>
          <w:color w:val="002060"/>
          <w:u w:val="single"/>
          <w:shd w:val="clear" w:color="auto" w:fill="FFFFFF"/>
        </w:rPr>
      </w:pPr>
      <w:r w:rsidRPr="000D1116">
        <w:rPr>
          <w:rFonts w:asciiTheme="majorBidi" w:hAnsiTheme="majorBidi" w:cstheme="majorBidi"/>
          <w:b/>
          <w:bCs/>
          <w:color w:val="002060"/>
          <w:u w:val="single"/>
          <w:shd w:val="clear" w:color="auto" w:fill="FFFFFF"/>
        </w:rPr>
        <w:t>Reference Source:</w:t>
      </w:r>
      <w:r w:rsidR="009F2B11">
        <w:rPr>
          <w:rFonts w:asciiTheme="majorBidi" w:hAnsiTheme="majorBidi" w:cstheme="majorBidi"/>
          <w:b/>
          <w:bCs/>
          <w:color w:val="002060"/>
          <w:u w:val="single"/>
          <w:shd w:val="clear" w:color="auto" w:fill="FFFFFF"/>
        </w:rPr>
        <w:t xml:space="preserve"> </w:t>
      </w:r>
    </w:p>
    <w:p w14:paraId="7BA9DC42" w14:textId="7B6891E1" w:rsidR="009F2B11" w:rsidRPr="00A913D2" w:rsidRDefault="009F2B11" w:rsidP="009F2B11">
      <w:pPr>
        <w:pStyle w:val="NormalWeb"/>
        <w:spacing w:before="0" w:beforeAutospacing="0" w:after="240" w:afterAutospacing="0"/>
        <w:rPr>
          <w:rFonts w:ascii="Helvetica Neue" w:hAnsi="Helvetica Neue"/>
          <w:b/>
          <w:bCs/>
          <w:color w:val="111111"/>
          <w:lang w:val="en-IN" w:eastAsia="en-GB"/>
        </w:rPr>
      </w:pPr>
      <w:r w:rsidRPr="00A913D2">
        <w:rPr>
          <w:rFonts w:ascii="Helvetica Neue" w:hAnsi="Helvetica Neue"/>
          <w:b/>
          <w:bCs/>
          <w:color w:val="111111"/>
          <w:lang w:val="en-IN" w:eastAsia="en-GB"/>
        </w:rPr>
        <w:t>Textbook:-</w:t>
      </w:r>
    </w:p>
    <w:p w14:paraId="3E73DCC4" w14:textId="77777777" w:rsidR="009F2B11" w:rsidRPr="009F2B11" w:rsidRDefault="009F2B11" w:rsidP="009F2B11">
      <w:pPr>
        <w:spacing w:after="0" w:line="240" w:lineRule="auto"/>
        <w:rPr>
          <w:rFonts w:ascii="Times New Roman" w:eastAsia="Times New Roman" w:hAnsi="Times New Roman" w:cs="Times New Roman"/>
          <w:color w:val="111111"/>
          <w:sz w:val="24"/>
          <w:szCs w:val="24"/>
          <w:lang w:val="en-IN" w:eastAsia="en-GB"/>
        </w:rPr>
      </w:pPr>
      <w:r w:rsidRPr="009F2B11">
        <w:rPr>
          <w:rFonts w:ascii="Times New Roman" w:eastAsia="Times New Roman" w:hAnsi="Times New Roman" w:cs="Times New Roman"/>
          <w:color w:val="000000"/>
          <w:sz w:val="24"/>
          <w:szCs w:val="24"/>
          <w:bdr w:val="none" w:sz="0" w:space="0" w:color="auto" w:frame="1"/>
          <w:lang w:val="en-IN" w:eastAsia="en-GB"/>
        </w:rPr>
        <w:t xml:space="preserve">Colquitt, J. A., </w:t>
      </w:r>
      <w:proofErr w:type="spellStart"/>
      <w:r w:rsidRPr="009F2B11">
        <w:rPr>
          <w:rFonts w:ascii="Times New Roman" w:eastAsia="Times New Roman" w:hAnsi="Times New Roman" w:cs="Times New Roman"/>
          <w:color w:val="000000"/>
          <w:sz w:val="24"/>
          <w:szCs w:val="24"/>
          <w:bdr w:val="none" w:sz="0" w:space="0" w:color="auto" w:frame="1"/>
          <w:lang w:val="en-IN" w:eastAsia="en-GB"/>
        </w:rPr>
        <w:t>LePine</w:t>
      </w:r>
      <w:proofErr w:type="spellEnd"/>
      <w:r w:rsidRPr="009F2B11">
        <w:rPr>
          <w:rFonts w:ascii="Times New Roman" w:eastAsia="Times New Roman" w:hAnsi="Times New Roman" w:cs="Times New Roman"/>
          <w:color w:val="000000"/>
          <w:sz w:val="24"/>
          <w:szCs w:val="24"/>
          <w:bdr w:val="none" w:sz="0" w:space="0" w:color="auto" w:frame="1"/>
          <w:lang w:val="en-IN" w:eastAsia="en-GB"/>
        </w:rPr>
        <w:t>, J. A., &amp; Wesson, M. J. (2019). </w:t>
      </w:r>
      <w:r w:rsidRPr="009F2B11">
        <w:rPr>
          <w:rFonts w:ascii="Times New Roman" w:eastAsia="Times New Roman" w:hAnsi="Times New Roman" w:cs="Times New Roman"/>
          <w:i/>
          <w:iCs/>
          <w:color w:val="000000"/>
          <w:sz w:val="24"/>
          <w:szCs w:val="24"/>
          <w:bdr w:val="none" w:sz="0" w:space="0" w:color="auto" w:frame="1"/>
          <w:lang w:val="en-IN" w:eastAsia="en-GB"/>
        </w:rPr>
        <w:t>Organizational behaviour: Improving performance and commitment in the workplace (6th ed)</w:t>
      </w:r>
      <w:r w:rsidRPr="009F2B11">
        <w:rPr>
          <w:rFonts w:ascii="Times New Roman" w:eastAsia="Times New Roman" w:hAnsi="Times New Roman" w:cs="Times New Roman"/>
          <w:color w:val="000000"/>
          <w:sz w:val="24"/>
          <w:szCs w:val="24"/>
          <w:bdr w:val="none" w:sz="0" w:space="0" w:color="auto" w:frame="1"/>
          <w:lang w:val="en-IN" w:eastAsia="en-GB"/>
        </w:rPr>
        <w:t>. Burr Ridge, IL: McGraw-Hill Irwin.</w:t>
      </w:r>
    </w:p>
    <w:p w14:paraId="37B03D7C" w14:textId="6116B22D" w:rsidR="000D1116" w:rsidRDefault="000D1116" w:rsidP="000D1116">
      <w:pPr>
        <w:spacing w:line="276" w:lineRule="auto"/>
        <w:rPr>
          <w:rFonts w:asciiTheme="majorBidi" w:hAnsiTheme="majorBidi" w:cstheme="majorBidi"/>
          <w:b/>
          <w:bCs/>
          <w:color w:val="0160AE"/>
          <w:sz w:val="24"/>
          <w:szCs w:val="24"/>
          <w:u w:val="single"/>
          <w:shd w:val="clear" w:color="auto" w:fill="FFFFFF"/>
        </w:rPr>
      </w:pPr>
    </w:p>
    <w:p w14:paraId="3EBE5B10" w14:textId="13DB4184" w:rsidR="00B3646B" w:rsidRDefault="00B3646B" w:rsidP="000D1116">
      <w:pPr>
        <w:spacing w:line="276" w:lineRule="auto"/>
        <w:rPr>
          <w:rFonts w:asciiTheme="majorBidi" w:hAnsiTheme="majorBidi" w:cstheme="majorBidi"/>
          <w:b/>
          <w:bCs/>
          <w:color w:val="000000" w:themeColor="text1"/>
          <w:sz w:val="32"/>
          <w:szCs w:val="32"/>
          <w:shd w:val="clear" w:color="auto" w:fill="FFFFFF"/>
        </w:rPr>
      </w:pPr>
      <w:r w:rsidRPr="002A78CF">
        <w:rPr>
          <w:rFonts w:asciiTheme="majorBidi" w:hAnsiTheme="majorBidi" w:cstheme="majorBidi"/>
          <w:b/>
          <w:bCs/>
          <w:color w:val="000000" w:themeColor="text1"/>
          <w:sz w:val="32"/>
          <w:szCs w:val="32"/>
          <w:shd w:val="clear" w:color="auto" w:fill="FFFFFF"/>
        </w:rPr>
        <w:t>Case Study: -</w:t>
      </w:r>
    </w:p>
    <w:p w14:paraId="5D6D276A" w14:textId="42AD4E4D" w:rsidR="00C50EA1" w:rsidRPr="00C66197" w:rsidRDefault="00C50EA1" w:rsidP="000D1116">
      <w:pPr>
        <w:spacing w:line="276" w:lineRule="auto"/>
        <w:rPr>
          <w:rFonts w:asciiTheme="majorBidi" w:hAnsiTheme="majorBidi" w:cstheme="majorBidi"/>
          <w:b/>
          <w:bCs/>
          <w:color w:val="0160AE"/>
          <w:sz w:val="40"/>
          <w:szCs w:val="40"/>
          <w:u w:val="single"/>
          <w:shd w:val="clear" w:color="auto" w:fill="FFFFFF"/>
        </w:rPr>
      </w:pPr>
      <w:r w:rsidRPr="00C66197">
        <w:rPr>
          <w:rFonts w:asciiTheme="majorBidi" w:hAnsiTheme="majorBidi" w:cstheme="majorBidi"/>
          <w:b/>
          <w:bCs/>
          <w:color w:val="0160AE"/>
          <w:sz w:val="40"/>
          <w:szCs w:val="40"/>
          <w:u w:val="single"/>
          <w:shd w:val="clear" w:color="auto" w:fill="FFFFFF"/>
        </w:rPr>
        <w:t>Case: Google</w:t>
      </w:r>
    </w:p>
    <w:p w14:paraId="625CC377" w14:textId="7DAA9321" w:rsidR="00B3646B" w:rsidRPr="00C66197" w:rsidRDefault="000C108F" w:rsidP="00C50EA1">
      <w:pPr>
        <w:spacing w:line="276" w:lineRule="auto"/>
        <w:jc w:val="both"/>
        <w:rPr>
          <w:rFonts w:ascii="Times New Roman" w:hAnsi="Times New Roman" w:cs="Times New Roman"/>
          <w:b/>
          <w:bCs/>
          <w:i/>
          <w:iCs/>
          <w:color w:val="000000" w:themeColor="text1"/>
          <w:sz w:val="24"/>
          <w:szCs w:val="24"/>
          <w:shd w:val="clear" w:color="auto" w:fill="FFFFFF"/>
        </w:rPr>
      </w:pPr>
      <w:r w:rsidRPr="000C108F">
        <w:rPr>
          <w:rFonts w:ascii="Times New Roman" w:eastAsia="Times New Roman" w:hAnsi="Times New Roman" w:cs="Times New Roman"/>
          <w:color w:val="000000"/>
          <w:sz w:val="24"/>
          <w:szCs w:val="24"/>
          <w:lang w:val="en-IN" w:eastAsia="en-GB"/>
        </w:rPr>
        <w:t>Please read the case “</w:t>
      </w:r>
      <w:r w:rsidR="00C50EA1" w:rsidRPr="00C66197">
        <w:rPr>
          <w:rFonts w:ascii="Times New Roman" w:eastAsia="Times New Roman" w:hAnsi="Times New Roman" w:cs="Times New Roman"/>
          <w:b/>
          <w:bCs/>
          <w:color w:val="000000"/>
          <w:sz w:val="24"/>
          <w:szCs w:val="24"/>
          <w:lang w:val="en-IN" w:eastAsia="en-GB"/>
        </w:rPr>
        <w:t>Google</w:t>
      </w:r>
      <w:r w:rsidRPr="000C108F">
        <w:rPr>
          <w:rFonts w:ascii="Times New Roman" w:eastAsia="Times New Roman" w:hAnsi="Times New Roman" w:cs="Times New Roman"/>
          <w:color w:val="000000"/>
          <w:sz w:val="24"/>
          <w:szCs w:val="24"/>
          <w:lang w:val="en-IN" w:eastAsia="en-GB"/>
        </w:rPr>
        <w:t xml:space="preserve">” from </w:t>
      </w:r>
      <w:r w:rsidRPr="000C108F">
        <w:rPr>
          <w:rFonts w:ascii="Times New Roman" w:eastAsia="Times New Roman" w:hAnsi="Times New Roman" w:cs="Times New Roman"/>
          <w:b/>
          <w:bCs/>
          <w:color w:val="000000"/>
          <w:sz w:val="24"/>
          <w:szCs w:val="24"/>
          <w:lang w:val="en-IN" w:eastAsia="en-GB"/>
        </w:rPr>
        <w:t>Chapter 6</w:t>
      </w:r>
      <w:r w:rsidRPr="000C108F">
        <w:rPr>
          <w:rFonts w:ascii="Times New Roman" w:eastAsia="Times New Roman" w:hAnsi="Times New Roman" w:cs="Times New Roman"/>
          <w:color w:val="000000"/>
          <w:sz w:val="24"/>
          <w:szCs w:val="24"/>
          <w:lang w:val="en-IN" w:eastAsia="en-GB"/>
        </w:rPr>
        <w:t xml:space="preserve"> “</w:t>
      </w:r>
      <w:r w:rsidR="00C50EA1" w:rsidRPr="00C66197">
        <w:rPr>
          <w:rFonts w:ascii="Times New Roman" w:eastAsia="Times New Roman" w:hAnsi="Times New Roman" w:cs="Times New Roman"/>
          <w:b/>
          <w:bCs/>
          <w:i/>
          <w:iCs/>
          <w:color w:val="000000"/>
          <w:sz w:val="24"/>
          <w:szCs w:val="24"/>
          <w:bdr w:val="none" w:sz="0" w:space="0" w:color="auto" w:frame="1"/>
          <w:lang w:val="en-IN" w:eastAsia="en-GB"/>
        </w:rPr>
        <w:t>Motivation</w:t>
      </w:r>
      <w:r w:rsidR="00C50EA1" w:rsidRPr="009F2B11">
        <w:rPr>
          <w:rFonts w:ascii="Times New Roman" w:eastAsia="Times New Roman" w:hAnsi="Times New Roman" w:cs="Times New Roman"/>
          <w:color w:val="000000"/>
          <w:sz w:val="24"/>
          <w:szCs w:val="24"/>
          <w:bdr w:val="none" w:sz="0" w:space="0" w:color="auto" w:frame="1"/>
          <w:lang w:val="en-IN" w:eastAsia="en-GB"/>
        </w:rPr>
        <w:t>.</w:t>
      </w:r>
      <w:r w:rsidRPr="000C108F">
        <w:rPr>
          <w:rFonts w:ascii="Times New Roman" w:eastAsia="Times New Roman" w:hAnsi="Times New Roman" w:cs="Times New Roman"/>
          <w:color w:val="000000"/>
          <w:sz w:val="24"/>
          <w:szCs w:val="24"/>
          <w:lang w:val="en-IN" w:eastAsia="en-GB"/>
        </w:rPr>
        <w:t xml:space="preserve">” </w:t>
      </w:r>
      <w:r w:rsidR="00C50EA1" w:rsidRPr="00C66197">
        <w:rPr>
          <w:rFonts w:ascii="Times New Roman" w:hAnsi="Times New Roman" w:cs="Times New Roman"/>
          <w:b/>
          <w:bCs/>
          <w:i/>
          <w:iCs/>
          <w:color w:val="000000" w:themeColor="text1"/>
          <w:sz w:val="24"/>
          <w:szCs w:val="24"/>
          <w:shd w:val="clear" w:color="auto" w:fill="FFFFFF"/>
        </w:rPr>
        <w:t xml:space="preserve">Page: - 187 </w:t>
      </w:r>
      <w:r w:rsidRPr="000C108F">
        <w:rPr>
          <w:rFonts w:ascii="Times New Roman" w:eastAsia="Times New Roman" w:hAnsi="Times New Roman" w:cs="Times New Roman"/>
          <w:color w:val="000000"/>
          <w:sz w:val="24"/>
          <w:szCs w:val="24"/>
          <w:lang w:val="en-IN" w:eastAsia="en-GB"/>
        </w:rPr>
        <w:t xml:space="preserve">given in your textbook – </w:t>
      </w:r>
      <w:r w:rsidR="00C50EA1" w:rsidRPr="009F2B11">
        <w:rPr>
          <w:rFonts w:ascii="Times New Roman" w:eastAsia="Times New Roman" w:hAnsi="Times New Roman" w:cs="Times New Roman"/>
          <w:i/>
          <w:iCs/>
          <w:color w:val="000000"/>
          <w:sz w:val="24"/>
          <w:szCs w:val="24"/>
          <w:bdr w:val="none" w:sz="0" w:space="0" w:color="auto" w:frame="1"/>
          <w:lang w:val="en-IN" w:eastAsia="en-GB"/>
        </w:rPr>
        <w:t xml:space="preserve">Organizational behaviour: Improving performance and commitment in the workplace </w:t>
      </w:r>
      <w:r w:rsidR="00C50EA1" w:rsidRPr="009F2B11">
        <w:rPr>
          <w:rFonts w:ascii="Times New Roman" w:eastAsia="Times New Roman" w:hAnsi="Times New Roman" w:cs="Times New Roman"/>
          <w:b/>
          <w:bCs/>
          <w:i/>
          <w:iCs/>
          <w:color w:val="000000"/>
          <w:sz w:val="24"/>
          <w:szCs w:val="24"/>
          <w:bdr w:val="none" w:sz="0" w:space="0" w:color="auto" w:frame="1"/>
          <w:lang w:val="en-IN" w:eastAsia="en-GB"/>
        </w:rPr>
        <w:t>(6th ed</w:t>
      </w:r>
      <w:r w:rsidR="00C50EA1" w:rsidRPr="009F2B11">
        <w:rPr>
          <w:rFonts w:ascii="Times New Roman" w:eastAsia="Times New Roman" w:hAnsi="Times New Roman" w:cs="Times New Roman"/>
          <w:i/>
          <w:iCs/>
          <w:color w:val="000000"/>
          <w:sz w:val="24"/>
          <w:szCs w:val="24"/>
          <w:bdr w:val="none" w:sz="0" w:space="0" w:color="auto" w:frame="1"/>
          <w:lang w:val="en-IN" w:eastAsia="en-GB"/>
        </w:rPr>
        <w:t>)</w:t>
      </w:r>
      <w:r w:rsidR="00C50EA1" w:rsidRPr="009F2B11">
        <w:rPr>
          <w:rFonts w:ascii="Times New Roman" w:eastAsia="Times New Roman" w:hAnsi="Times New Roman" w:cs="Times New Roman"/>
          <w:color w:val="000000"/>
          <w:sz w:val="24"/>
          <w:szCs w:val="24"/>
          <w:bdr w:val="none" w:sz="0" w:space="0" w:color="auto" w:frame="1"/>
          <w:lang w:val="en-IN" w:eastAsia="en-GB"/>
        </w:rPr>
        <w:t xml:space="preserve">. </w:t>
      </w:r>
      <w:r w:rsidRPr="000C108F">
        <w:rPr>
          <w:rFonts w:ascii="Times New Roman" w:eastAsia="Times New Roman" w:hAnsi="Times New Roman" w:cs="Times New Roman"/>
          <w:color w:val="000000"/>
          <w:sz w:val="24"/>
          <w:szCs w:val="24"/>
          <w:lang w:val="en-IN" w:eastAsia="en-GB"/>
        </w:rPr>
        <w:t xml:space="preserve"> by </w:t>
      </w:r>
      <w:r w:rsidR="00C50EA1" w:rsidRPr="009F2B11">
        <w:rPr>
          <w:rFonts w:ascii="Times New Roman" w:eastAsia="Times New Roman" w:hAnsi="Times New Roman" w:cs="Times New Roman"/>
          <w:color w:val="000000"/>
          <w:sz w:val="24"/>
          <w:szCs w:val="24"/>
          <w:bdr w:val="none" w:sz="0" w:space="0" w:color="auto" w:frame="1"/>
          <w:lang w:val="en-IN" w:eastAsia="en-GB"/>
        </w:rPr>
        <w:t xml:space="preserve">Colquitt, J. A., </w:t>
      </w:r>
      <w:proofErr w:type="spellStart"/>
      <w:r w:rsidR="00C50EA1" w:rsidRPr="009F2B11">
        <w:rPr>
          <w:rFonts w:ascii="Times New Roman" w:eastAsia="Times New Roman" w:hAnsi="Times New Roman" w:cs="Times New Roman"/>
          <w:color w:val="000000"/>
          <w:sz w:val="24"/>
          <w:szCs w:val="24"/>
          <w:bdr w:val="none" w:sz="0" w:space="0" w:color="auto" w:frame="1"/>
          <w:lang w:val="en-IN" w:eastAsia="en-GB"/>
        </w:rPr>
        <w:t>LePine</w:t>
      </w:r>
      <w:proofErr w:type="spellEnd"/>
      <w:r w:rsidR="00C50EA1" w:rsidRPr="009F2B11">
        <w:rPr>
          <w:rFonts w:ascii="Times New Roman" w:eastAsia="Times New Roman" w:hAnsi="Times New Roman" w:cs="Times New Roman"/>
          <w:color w:val="000000"/>
          <w:sz w:val="24"/>
          <w:szCs w:val="24"/>
          <w:bdr w:val="none" w:sz="0" w:space="0" w:color="auto" w:frame="1"/>
          <w:lang w:val="en-IN" w:eastAsia="en-GB"/>
        </w:rPr>
        <w:t xml:space="preserve">, J. A., &amp; Wesson, M. J. </w:t>
      </w:r>
      <w:r w:rsidR="00C50EA1" w:rsidRPr="009F2B11">
        <w:rPr>
          <w:rFonts w:ascii="Times New Roman" w:eastAsia="Times New Roman" w:hAnsi="Times New Roman" w:cs="Times New Roman"/>
          <w:b/>
          <w:bCs/>
          <w:color w:val="000000" w:themeColor="text1"/>
          <w:sz w:val="24"/>
          <w:szCs w:val="24"/>
          <w:bdr w:val="none" w:sz="0" w:space="0" w:color="auto" w:frame="1"/>
          <w:lang w:val="en-IN" w:eastAsia="en-GB"/>
        </w:rPr>
        <w:t>(2019)</w:t>
      </w:r>
      <w:r w:rsidR="00C50EA1" w:rsidRPr="00C66197">
        <w:rPr>
          <w:rFonts w:ascii="Times New Roman" w:eastAsia="Times New Roman" w:hAnsi="Times New Roman" w:cs="Times New Roman"/>
          <w:color w:val="000000" w:themeColor="text1"/>
          <w:sz w:val="24"/>
          <w:szCs w:val="24"/>
          <w:bdr w:val="none" w:sz="0" w:space="0" w:color="auto" w:frame="1"/>
          <w:lang w:val="en-IN" w:eastAsia="en-GB"/>
        </w:rPr>
        <w:t xml:space="preserve"> </w:t>
      </w:r>
      <w:r w:rsidRPr="000C108F">
        <w:rPr>
          <w:rFonts w:ascii="Times New Roman" w:eastAsia="Times New Roman" w:hAnsi="Times New Roman" w:cs="Times New Roman"/>
          <w:color w:val="000000"/>
          <w:sz w:val="24"/>
          <w:szCs w:val="24"/>
          <w:lang w:val="en-IN" w:eastAsia="en-GB"/>
        </w:rPr>
        <w:t>and Answer the following Questions:</w:t>
      </w:r>
    </w:p>
    <w:p w14:paraId="7DAE2B7E" w14:textId="1E776CC7" w:rsidR="005107A3" w:rsidRDefault="005107A3" w:rsidP="00927482">
      <w:pPr>
        <w:pStyle w:val="NormalWeb"/>
        <w:shd w:val="clear" w:color="auto" w:fill="FFFFFF"/>
        <w:spacing w:before="0" w:beforeAutospacing="0" w:after="0" w:afterAutospacing="0" w:line="360" w:lineRule="auto"/>
        <w:jc w:val="both"/>
        <w:textAlignment w:val="baseline"/>
        <w:rPr>
          <w:b/>
          <w:bCs/>
        </w:rPr>
      </w:pPr>
      <w:r w:rsidRPr="00927482">
        <w:rPr>
          <w:b/>
          <w:bCs/>
          <w:color w:val="002060"/>
        </w:rPr>
        <w:t>Assignment Question(s)</w:t>
      </w:r>
      <w:r w:rsidRPr="00927482">
        <w:rPr>
          <w:b/>
          <w:bCs/>
        </w:rPr>
        <w:t>:</w:t>
      </w:r>
    </w:p>
    <w:p w14:paraId="6694CAAF" w14:textId="77777777" w:rsidR="000D1116" w:rsidRPr="00927482" w:rsidRDefault="000D1116" w:rsidP="00927482">
      <w:pPr>
        <w:pStyle w:val="NormalWeb"/>
        <w:shd w:val="clear" w:color="auto" w:fill="FFFFFF"/>
        <w:spacing w:before="0" w:beforeAutospacing="0" w:after="0" w:afterAutospacing="0" w:line="360" w:lineRule="auto"/>
        <w:jc w:val="both"/>
        <w:textAlignment w:val="baseline"/>
        <w:rPr>
          <w:b/>
          <w:spacing w:val="-1"/>
        </w:rPr>
      </w:pPr>
    </w:p>
    <w:p w14:paraId="6C127A75" w14:textId="3E6B042E" w:rsidR="006D65DC" w:rsidRDefault="00F553B7" w:rsidP="006D65DC">
      <w:pPr>
        <w:pStyle w:val="ListParagraph"/>
        <w:numPr>
          <w:ilvl w:val="0"/>
          <w:numId w:val="19"/>
        </w:numPr>
        <w:jc w:val="both"/>
        <w:rPr>
          <w:rFonts w:ascii="Times New Roman" w:eastAsia="Times New Roman" w:hAnsi="Times New Roman" w:cs="Times New Roman"/>
          <w:b/>
          <w:bCs/>
          <w:color w:val="000000" w:themeColor="text1"/>
          <w:sz w:val="24"/>
          <w:szCs w:val="24"/>
          <w:shd w:val="clear" w:color="auto" w:fill="FFFFFF"/>
          <w:lang w:val="en-IN" w:eastAsia="en-GB"/>
        </w:rPr>
      </w:pPr>
      <w:r w:rsidRPr="00543297">
        <w:rPr>
          <w:rFonts w:ascii="Times New Roman" w:eastAsia="Times New Roman" w:hAnsi="Times New Roman" w:cs="Times New Roman"/>
          <w:color w:val="000000" w:themeColor="text1"/>
          <w:sz w:val="24"/>
          <w:szCs w:val="24"/>
          <w:shd w:val="clear" w:color="auto" w:fill="FFFFFF"/>
          <w:lang w:val="en-IN" w:eastAsia="en-GB"/>
        </w:rPr>
        <w:t xml:space="preserve">Do you agree with Bock that star performers should get a lot more—not just a little more—than average performers? If someone earning a 3 on Google’s evaluation system gets a 2 percent raise, what should employees earning 4’s and 5’s </w:t>
      </w:r>
      <w:proofErr w:type="gramStart"/>
      <w:r w:rsidRPr="00543297">
        <w:rPr>
          <w:rFonts w:ascii="Times New Roman" w:eastAsia="Times New Roman" w:hAnsi="Times New Roman" w:cs="Times New Roman"/>
          <w:color w:val="000000" w:themeColor="text1"/>
          <w:sz w:val="24"/>
          <w:szCs w:val="24"/>
          <w:shd w:val="clear" w:color="auto" w:fill="FFFFFF"/>
          <w:lang w:val="en-IN" w:eastAsia="en-GB"/>
        </w:rPr>
        <w:t>get</w:t>
      </w:r>
      <w:proofErr w:type="gramEnd"/>
      <w:r w:rsidRPr="00543297">
        <w:rPr>
          <w:rFonts w:ascii="Times New Roman" w:eastAsia="Times New Roman" w:hAnsi="Times New Roman" w:cs="Times New Roman"/>
          <w:color w:val="000000" w:themeColor="text1"/>
          <w:sz w:val="24"/>
          <w:szCs w:val="24"/>
          <w:shd w:val="clear" w:color="auto" w:fill="FFFFFF"/>
          <w:lang w:val="en-IN" w:eastAsia="en-GB"/>
        </w:rPr>
        <w:t>?</w:t>
      </w:r>
      <w:r w:rsidR="00A913D2" w:rsidRPr="00543297">
        <w:rPr>
          <w:rFonts w:ascii="Times New Roman" w:eastAsia="Times New Roman" w:hAnsi="Times New Roman" w:cs="Times New Roman"/>
          <w:color w:val="000000" w:themeColor="text1"/>
          <w:sz w:val="24"/>
          <w:szCs w:val="24"/>
          <w:shd w:val="clear" w:color="auto" w:fill="FFFFFF"/>
          <w:lang w:val="en-IN" w:eastAsia="en-GB"/>
        </w:rPr>
        <w:t xml:space="preserve"> </w:t>
      </w:r>
      <w:r w:rsidR="00A913D2" w:rsidRPr="00543297">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00A913D2" w:rsidRPr="00543297">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2A8C2092" w14:textId="77777777" w:rsidR="006D65DC" w:rsidRPr="006D65DC" w:rsidRDefault="006D65DC" w:rsidP="006D65DC">
      <w:pPr>
        <w:pStyle w:val="ListParagraph"/>
        <w:ind w:left="750"/>
        <w:jc w:val="both"/>
        <w:rPr>
          <w:rFonts w:ascii="Times New Roman" w:eastAsia="Times New Roman" w:hAnsi="Times New Roman" w:cs="Times New Roman"/>
          <w:b/>
          <w:bCs/>
          <w:color w:val="000000" w:themeColor="text1"/>
          <w:sz w:val="24"/>
          <w:szCs w:val="24"/>
          <w:shd w:val="clear" w:color="auto" w:fill="FFFFFF"/>
          <w:lang w:val="en-IN" w:eastAsia="en-GB"/>
        </w:rPr>
      </w:pPr>
    </w:p>
    <w:p w14:paraId="37773A85" w14:textId="0F9BD303" w:rsidR="001B15A7" w:rsidRPr="00DA72F9" w:rsidRDefault="00F553B7" w:rsidP="00DA72F9">
      <w:pPr>
        <w:pStyle w:val="ListParagraph"/>
        <w:numPr>
          <w:ilvl w:val="0"/>
          <w:numId w:val="19"/>
        </w:numPr>
        <w:jc w:val="both"/>
        <w:rPr>
          <w:rFonts w:ascii="Times New Roman" w:eastAsia="Times New Roman" w:hAnsi="Times New Roman" w:cs="Times New Roman"/>
          <w:b/>
          <w:bCs/>
          <w:color w:val="000000" w:themeColor="text1"/>
          <w:sz w:val="24"/>
          <w:szCs w:val="24"/>
          <w:shd w:val="clear" w:color="auto" w:fill="FFFFFF"/>
          <w:lang w:val="en-IN" w:eastAsia="en-GB"/>
        </w:rPr>
      </w:pPr>
      <w:r w:rsidRPr="00DA72F9">
        <w:rPr>
          <w:rFonts w:ascii="Times New Roman" w:eastAsia="Times New Roman" w:hAnsi="Times New Roman" w:cs="Times New Roman"/>
          <w:color w:val="000000" w:themeColor="text1"/>
          <w:sz w:val="24"/>
          <w:szCs w:val="24"/>
          <w:shd w:val="clear" w:color="auto" w:fill="FFFFFF"/>
          <w:lang w:val="en-IN" w:eastAsia="en-GB"/>
        </w:rPr>
        <w:t>Given the budget issues created by giving star performers more, should someone earning a 3 get a 2 percent raise—or should they get less? What are the arguments for and against a 2 percent raise level for average performers?</w:t>
      </w:r>
      <w:r w:rsidR="00A913D2" w:rsidRPr="00DA72F9">
        <w:rPr>
          <w:rFonts w:ascii="Times New Roman" w:eastAsia="Times New Roman" w:hAnsi="Times New Roman" w:cs="Times New Roman"/>
          <w:b/>
          <w:bCs/>
          <w:color w:val="000000" w:themeColor="text1"/>
          <w:sz w:val="24"/>
          <w:szCs w:val="24"/>
          <w:shd w:val="clear" w:color="auto" w:fill="FFFFFF"/>
          <w:lang w:val="en-IN" w:eastAsia="en-GB"/>
        </w:rPr>
        <w:t xml:space="preserve"> (1.25 </w:t>
      </w:r>
      <w:proofErr w:type="gramStart"/>
      <w:r w:rsidR="00A913D2" w:rsidRPr="00DA72F9">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4F6C28D1" w14:textId="0E46E5E2" w:rsidR="001B15A7" w:rsidRPr="0012333E" w:rsidRDefault="00F553B7" w:rsidP="0012333E">
      <w:pPr>
        <w:pStyle w:val="ListParagraph"/>
        <w:numPr>
          <w:ilvl w:val="0"/>
          <w:numId w:val="19"/>
        </w:numPr>
        <w:jc w:val="both"/>
        <w:rPr>
          <w:rFonts w:ascii="Times New Roman" w:eastAsia="Times New Roman" w:hAnsi="Times New Roman" w:cs="Times New Roman"/>
          <w:b/>
          <w:bCs/>
          <w:color w:val="000000" w:themeColor="text1"/>
          <w:sz w:val="24"/>
          <w:szCs w:val="24"/>
          <w:shd w:val="clear" w:color="auto" w:fill="FFFFFF"/>
          <w:lang w:val="en-IN" w:eastAsia="en-GB"/>
        </w:rPr>
      </w:pPr>
      <w:r w:rsidRPr="0012333E">
        <w:rPr>
          <w:rFonts w:ascii="Times New Roman" w:eastAsia="Times New Roman" w:hAnsi="Times New Roman" w:cs="Times New Roman"/>
          <w:color w:val="000000" w:themeColor="text1"/>
          <w:sz w:val="24"/>
          <w:szCs w:val="24"/>
          <w:shd w:val="clear" w:color="auto" w:fill="FFFFFF"/>
          <w:lang w:val="en-IN" w:eastAsia="en-GB"/>
        </w:rPr>
        <w:t>Consider all the things Google’s People Operations group does to motivate its employees. Which motivation theories do they seem to be leveraging, and how?</w:t>
      </w:r>
      <w:r w:rsidR="00A913D2" w:rsidRPr="0012333E">
        <w:rPr>
          <w:rFonts w:ascii="Times New Roman" w:eastAsia="Times New Roman" w:hAnsi="Times New Roman" w:cs="Times New Roman"/>
          <w:b/>
          <w:bCs/>
          <w:color w:val="000000" w:themeColor="text1"/>
          <w:sz w:val="24"/>
          <w:szCs w:val="24"/>
          <w:shd w:val="clear" w:color="auto" w:fill="FFFFFF"/>
          <w:lang w:val="en-IN" w:eastAsia="en-GB"/>
        </w:rPr>
        <w:t xml:space="preserve"> (1.25 </w:t>
      </w:r>
      <w:proofErr w:type="gramStart"/>
      <w:r w:rsidR="00A913D2" w:rsidRPr="0012333E">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0A9127C6" w14:textId="66A53BB6" w:rsidR="006703F6" w:rsidRPr="00C66197" w:rsidRDefault="006703F6" w:rsidP="00F553B7">
      <w:pPr>
        <w:rPr>
          <w:rFonts w:ascii="Times New Roman" w:eastAsia="Times New Roman" w:hAnsi="Times New Roman" w:cs="Times New Roman"/>
          <w:b/>
          <w:bCs/>
          <w:color w:val="1F4E79" w:themeColor="accent1" w:themeShade="80"/>
          <w:sz w:val="24"/>
          <w:szCs w:val="24"/>
          <w:lang w:val="en-IN" w:eastAsia="en-GB"/>
        </w:rPr>
      </w:pPr>
      <w:proofErr w:type="gramStart"/>
      <w:r w:rsidRPr="00C66197">
        <w:rPr>
          <w:rFonts w:ascii="Times New Roman" w:eastAsia="Times New Roman" w:hAnsi="Times New Roman" w:cs="Times New Roman"/>
          <w:b/>
          <w:bCs/>
          <w:color w:val="1F4E79" w:themeColor="accent1" w:themeShade="80"/>
          <w:sz w:val="24"/>
          <w:szCs w:val="24"/>
          <w:shd w:val="clear" w:color="auto" w:fill="FFFFFF"/>
          <w:lang w:val="en-IN" w:eastAsia="en-GB"/>
        </w:rPr>
        <w:t>Part:-</w:t>
      </w:r>
      <w:proofErr w:type="gramEnd"/>
      <w:r w:rsidRPr="00C66197">
        <w:rPr>
          <w:rFonts w:ascii="Times New Roman" w:eastAsia="Times New Roman" w:hAnsi="Times New Roman" w:cs="Times New Roman"/>
          <w:b/>
          <w:bCs/>
          <w:color w:val="1F4E79" w:themeColor="accent1" w:themeShade="80"/>
          <w:sz w:val="24"/>
          <w:szCs w:val="24"/>
          <w:shd w:val="clear" w:color="auto" w:fill="FFFFFF"/>
          <w:lang w:val="en-IN" w:eastAsia="en-GB"/>
        </w:rPr>
        <w:t>2</w:t>
      </w:r>
    </w:p>
    <w:p w14:paraId="269081EF" w14:textId="1BA224A7" w:rsidR="00E46972" w:rsidRPr="00C66197" w:rsidRDefault="006703F6" w:rsidP="00B801BC">
      <w:pPr>
        <w:autoSpaceDE w:val="0"/>
        <w:autoSpaceDN w:val="0"/>
        <w:adjustRightInd w:val="0"/>
        <w:spacing w:after="0" w:line="240" w:lineRule="auto"/>
        <w:jc w:val="both"/>
        <w:rPr>
          <w:rFonts w:ascii="Times New Roman" w:eastAsia="Times New Roman" w:hAnsi="Times New Roman" w:cs="Times New Roman"/>
          <w:sz w:val="24"/>
          <w:szCs w:val="24"/>
        </w:rPr>
      </w:pPr>
      <w:r w:rsidRPr="00C66197">
        <w:rPr>
          <w:rFonts w:ascii="Times New Roman" w:eastAsia="Times New Roman" w:hAnsi="Times New Roman" w:cs="Times New Roman"/>
          <w:b/>
          <w:bCs/>
          <w:sz w:val="24"/>
          <w:szCs w:val="24"/>
        </w:rPr>
        <w:t>Discussion</w:t>
      </w:r>
      <w:r w:rsidR="00A913D2" w:rsidRPr="00C66197">
        <w:rPr>
          <w:rFonts w:ascii="Times New Roman" w:eastAsia="Times New Roman" w:hAnsi="Times New Roman" w:cs="Times New Roman"/>
          <w:b/>
          <w:bCs/>
          <w:sz w:val="24"/>
          <w:szCs w:val="24"/>
        </w:rPr>
        <w:t xml:space="preserve"> </w:t>
      </w:r>
      <w:r w:rsidR="001B15A7" w:rsidRPr="00C66197">
        <w:rPr>
          <w:rFonts w:ascii="Times New Roman" w:eastAsia="Times New Roman" w:hAnsi="Times New Roman" w:cs="Times New Roman"/>
          <w:b/>
          <w:bCs/>
          <w:sz w:val="24"/>
          <w:szCs w:val="24"/>
        </w:rPr>
        <w:t>question:</w:t>
      </w:r>
      <w:r w:rsidR="001B15A7" w:rsidRPr="00C66197">
        <w:rPr>
          <w:rFonts w:ascii="Times New Roman" w:eastAsia="Times New Roman" w:hAnsi="Times New Roman" w:cs="Times New Roman"/>
          <w:sz w:val="24"/>
          <w:szCs w:val="24"/>
        </w:rPr>
        <w:t xml:space="preserve"> </w:t>
      </w:r>
      <w:r w:rsidR="00511D94" w:rsidRPr="00C66197">
        <w:rPr>
          <w:rFonts w:ascii="Times New Roman" w:eastAsia="Times New Roman" w:hAnsi="Times New Roman" w:cs="Times New Roman"/>
          <w:b/>
          <w:bCs/>
          <w:sz w:val="24"/>
          <w:szCs w:val="24"/>
        </w:rPr>
        <w:t>Page: -167</w:t>
      </w:r>
      <w:r w:rsidR="00A913D2" w:rsidRPr="00C66197">
        <w:rPr>
          <w:rFonts w:ascii="Times New Roman" w:eastAsia="Times New Roman" w:hAnsi="Times New Roman" w:cs="Times New Roman"/>
          <w:sz w:val="24"/>
          <w:szCs w:val="24"/>
        </w:rPr>
        <w:t>,</w:t>
      </w:r>
      <w:r w:rsidR="00511D94" w:rsidRPr="00C66197">
        <w:rPr>
          <w:rFonts w:ascii="Times New Roman" w:eastAsia="Times New Roman" w:hAnsi="Times New Roman" w:cs="Times New Roman"/>
          <w:sz w:val="24"/>
          <w:szCs w:val="24"/>
        </w:rPr>
        <w:t xml:space="preserve"> please see the table and read carefully and then give your answers on the basis of your understanding.</w:t>
      </w:r>
    </w:p>
    <w:p w14:paraId="6EA9A9A0" w14:textId="77777777" w:rsidR="00A913D2" w:rsidRPr="00C66197" w:rsidRDefault="00A913D2" w:rsidP="00B801BC">
      <w:pPr>
        <w:autoSpaceDE w:val="0"/>
        <w:autoSpaceDN w:val="0"/>
        <w:adjustRightInd w:val="0"/>
        <w:spacing w:after="0" w:line="240" w:lineRule="auto"/>
        <w:jc w:val="both"/>
        <w:rPr>
          <w:rFonts w:ascii="Times New Roman" w:eastAsia="Times New Roman" w:hAnsi="Times New Roman" w:cs="Times New Roman"/>
          <w:sz w:val="24"/>
          <w:szCs w:val="24"/>
        </w:rPr>
      </w:pPr>
    </w:p>
    <w:p w14:paraId="35CCD6BE" w14:textId="1E58C41D" w:rsidR="000D1116" w:rsidRPr="00BB280D" w:rsidRDefault="006703F6" w:rsidP="00BB280D">
      <w:pPr>
        <w:pStyle w:val="ListParagraph"/>
        <w:numPr>
          <w:ilvl w:val="0"/>
          <w:numId w:val="19"/>
        </w:numPr>
        <w:jc w:val="both"/>
        <w:rPr>
          <w:rFonts w:ascii="Times New Roman" w:eastAsia="Times New Roman" w:hAnsi="Times New Roman" w:cs="Times New Roman"/>
          <w:b/>
          <w:bCs/>
          <w:color w:val="000000" w:themeColor="text1"/>
          <w:sz w:val="24"/>
          <w:szCs w:val="24"/>
          <w:shd w:val="clear" w:color="auto" w:fill="FFFFFF"/>
          <w:lang w:val="en-IN" w:eastAsia="en-GB"/>
        </w:rPr>
      </w:pPr>
      <w:r w:rsidRPr="00BB280D">
        <w:rPr>
          <w:rFonts w:ascii="Times New Roman" w:hAnsi="Times New Roman" w:cs="Times New Roman"/>
          <w:color w:val="000000" w:themeColor="text1"/>
          <w:sz w:val="24"/>
          <w:szCs w:val="24"/>
          <w:shd w:val="clear" w:color="auto" w:fill="FFFFFF"/>
        </w:rPr>
        <w:t>Which of the outcomes in</w:t>
      </w:r>
      <w:r w:rsidRPr="00BB280D">
        <w:rPr>
          <w:rStyle w:val="apple-converted-space"/>
          <w:rFonts w:ascii="Times New Roman" w:hAnsi="Times New Roman" w:cs="Times New Roman"/>
          <w:color w:val="000000" w:themeColor="text1"/>
          <w:sz w:val="24"/>
          <w:szCs w:val="24"/>
          <w:shd w:val="clear" w:color="auto" w:fill="FFFFFF"/>
        </w:rPr>
        <w:t> </w:t>
      </w:r>
      <w:hyperlink r:id="rId5" w:anchor="data-uuid-cf7424593fee459db03c0090a4fd0350" w:history="1">
        <w:r w:rsidRPr="00BB280D">
          <w:rPr>
            <w:rStyle w:val="Hyperlink"/>
            <w:rFonts w:ascii="Times New Roman" w:hAnsi="Times New Roman" w:cs="Times New Roman"/>
            <w:b/>
            <w:bCs/>
            <w:color w:val="000000" w:themeColor="text1"/>
            <w:sz w:val="24"/>
            <w:szCs w:val="24"/>
            <w:bdr w:val="none" w:sz="0" w:space="0" w:color="auto" w:frame="1"/>
          </w:rPr>
          <w:t>Table 6-2</w:t>
        </w:r>
      </w:hyperlink>
      <w:r w:rsidRPr="00BB280D">
        <w:rPr>
          <w:rStyle w:val="apple-converted-space"/>
          <w:rFonts w:ascii="Times New Roman" w:hAnsi="Times New Roman" w:cs="Times New Roman"/>
          <w:color w:val="000000" w:themeColor="text1"/>
          <w:sz w:val="24"/>
          <w:szCs w:val="24"/>
          <w:shd w:val="clear" w:color="auto" w:fill="FFFFFF"/>
        </w:rPr>
        <w:t> </w:t>
      </w:r>
      <w:r w:rsidRPr="00BB280D">
        <w:rPr>
          <w:rFonts w:ascii="Times New Roman" w:hAnsi="Times New Roman" w:cs="Times New Roman"/>
          <w:color w:val="000000" w:themeColor="text1"/>
          <w:sz w:val="24"/>
          <w:szCs w:val="24"/>
          <w:shd w:val="clear" w:color="auto" w:fill="FFFFFF"/>
        </w:rPr>
        <w:t>are most appealing to you? Are you more attracted to extrinsic outcomes or intrinsic outcomes? Do you think that your preferences will change as you get older?</w:t>
      </w:r>
      <w:r w:rsidR="00A913D2" w:rsidRPr="00BB280D">
        <w:rPr>
          <w:rFonts w:ascii="Times New Roman" w:hAnsi="Times New Roman" w:cs="Times New Roman"/>
          <w:color w:val="000000" w:themeColor="text1"/>
          <w:sz w:val="24"/>
          <w:szCs w:val="24"/>
          <w:shd w:val="clear" w:color="auto" w:fill="FFFFFF"/>
        </w:rPr>
        <w:t xml:space="preserve"> </w:t>
      </w:r>
      <w:r w:rsidR="00A913D2" w:rsidRPr="00BB280D">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00A913D2" w:rsidRPr="00BB280D">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0A2658BA" w14:textId="7C268725" w:rsidR="000D1116" w:rsidRDefault="000D1116" w:rsidP="006D65DC">
      <w:pPr>
        <w:tabs>
          <w:tab w:val="left" w:pos="360"/>
          <w:tab w:val="left" w:pos="720"/>
        </w:tabs>
        <w:autoSpaceDE w:val="0"/>
        <w:autoSpaceDN w:val="0"/>
        <w:adjustRightInd w:val="0"/>
        <w:spacing w:after="0" w:line="480" w:lineRule="auto"/>
        <w:jc w:val="both"/>
        <w:rPr>
          <w:rFonts w:asciiTheme="majorBidi" w:hAnsiTheme="majorBidi" w:cstheme="majorBidi"/>
          <w:bCs/>
          <w:sz w:val="24"/>
          <w:szCs w:val="24"/>
        </w:rPr>
      </w:pPr>
    </w:p>
    <w:p w14:paraId="02108A16" w14:textId="0B7A394B" w:rsidR="00AF27AB" w:rsidRPr="00AF27AB" w:rsidRDefault="00AF27AB" w:rsidP="00C66197">
      <w:pPr>
        <w:spacing w:before="100" w:beforeAutospacing="1" w:after="100" w:afterAutospacing="1" w:line="240" w:lineRule="auto"/>
        <w:rPr>
          <w:rFonts w:ascii="Times New Roman" w:eastAsia="Times New Roman" w:hAnsi="Times New Roman" w:cs="Times New Roman"/>
          <w:b/>
          <w:bCs/>
          <w:color w:val="000000"/>
          <w:sz w:val="24"/>
          <w:szCs w:val="24"/>
          <w:lang w:val="en-IN" w:eastAsia="en-GB"/>
        </w:rPr>
      </w:pPr>
      <w:r w:rsidRPr="00AF27AB">
        <w:rPr>
          <w:rFonts w:ascii="Times New Roman" w:eastAsia="Times New Roman" w:hAnsi="Times New Roman" w:cs="Times New Roman"/>
          <w:b/>
          <w:bCs/>
          <w:color w:val="000000"/>
          <w:sz w:val="24"/>
          <w:szCs w:val="24"/>
          <w:lang w:val="en-IN" w:eastAsia="en-GB"/>
        </w:rPr>
        <w:t xml:space="preserve">Due date for the submission of </w:t>
      </w:r>
      <w:proofErr w:type="gramStart"/>
      <w:r w:rsidRPr="00AF27AB">
        <w:rPr>
          <w:rFonts w:ascii="Times New Roman" w:eastAsia="Times New Roman" w:hAnsi="Times New Roman" w:cs="Times New Roman"/>
          <w:b/>
          <w:bCs/>
          <w:color w:val="000000"/>
          <w:sz w:val="24"/>
          <w:szCs w:val="24"/>
          <w:lang w:val="en-IN" w:eastAsia="en-GB"/>
        </w:rPr>
        <w:t>Assignment</w:t>
      </w:r>
      <w:r w:rsidRPr="00C66197">
        <w:rPr>
          <w:rFonts w:ascii="Times New Roman" w:eastAsia="Times New Roman" w:hAnsi="Times New Roman" w:cs="Times New Roman"/>
          <w:b/>
          <w:bCs/>
          <w:color w:val="000000"/>
          <w:sz w:val="24"/>
          <w:szCs w:val="24"/>
          <w:lang w:val="en-IN" w:eastAsia="en-GB"/>
        </w:rPr>
        <w:t>:</w:t>
      </w:r>
      <w:r w:rsidRPr="00AF27AB">
        <w:rPr>
          <w:rFonts w:ascii="Times New Roman" w:eastAsia="Times New Roman" w:hAnsi="Times New Roman" w:cs="Times New Roman"/>
          <w:b/>
          <w:bCs/>
          <w:color w:val="000000"/>
          <w:sz w:val="24"/>
          <w:szCs w:val="24"/>
          <w:lang w:val="en-IN" w:eastAsia="en-GB"/>
        </w:rPr>
        <w:t>-</w:t>
      </w:r>
      <w:proofErr w:type="gramEnd"/>
      <w:r w:rsidRPr="00C66197">
        <w:rPr>
          <w:rFonts w:ascii="Times New Roman" w:eastAsia="Times New Roman" w:hAnsi="Times New Roman" w:cs="Times New Roman"/>
          <w:b/>
          <w:bCs/>
          <w:color w:val="000000"/>
          <w:sz w:val="24"/>
          <w:szCs w:val="24"/>
          <w:lang w:val="en-IN" w:eastAsia="en-GB"/>
        </w:rPr>
        <w:t xml:space="preserve"> 1</w:t>
      </w:r>
    </w:p>
    <w:p w14:paraId="04C31547" w14:textId="77777777" w:rsidR="00C66197" w:rsidRPr="00C66197" w:rsidRDefault="00AF27AB" w:rsidP="00C66197">
      <w:pPr>
        <w:pStyle w:val="ListParagraph"/>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 xml:space="preserve">Assignment-1 should posted in the Black Board by end of </w:t>
      </w:r>
      <w:r w:rsidRPr="00C66197">
        <w:rPr>
          <w:rFonts w:ascii="Times New Roman" w:eastAsia="Times New Roman" w:hAnsi="Times New Roman" w:cs="Times New Roman"/>
          <w:b/>
          <w:bCs/>
          <w:color w:val="000000"/>
          <w:sz w:val="24"/>
          <w:szCs w:val="24"/>
          <w:lang w:val="en-IN" w:eastAsia="en-GB"/>
        </w:rPr>
        <w:t>Week-04. </w:t>
      </w:r>
    </w:p>
    <w:p w14:paraId="1A450EAB" w14:textId="67716881" w:rsidR="00AF27AB" w:rsidRPr="00C66197" w:rsidRDefault="00AF27AB" w:rsidP="00C66197">
      <w:pPr>
        <w:pStyle w:val="ListParagraph"/>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 xml:space="preserve">The due date for the submission of Assignment-1 is end of </w:t>
      </w:r>
      <w:r w:rsidRPr="00C66197">
        <w:rPr>
          <w:rFonts w:ascii="Times New Roman" w:eastAsia="Times New Roman" w:hAnsi="Times New Roman" w:cs="Times New Roman"/>
          <w:b/>
          <w:bCs/>
          <w:color w:val="000000"/>
          <w:sz w:val="24"/>
          <w:szCs w:val="24"/>
          <w:lang w:val="en-IN" w:eastAsia="en-GB"/>
        </w:rPr>
        <w:t>Week-07.</w:t>
      </w:r>
    </w:p>
    <w:p w14:paraId="6D1BA3C1" w14:textId="58661321"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5EF8C81B" w14:textId="09219BF6"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6968F246" w14:textId="7A235353"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38408692" w14:textId="77777777" w:rsidR="000D1116" w:rsidRPr="001B15A7"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10D5687F" w14:textId="77777777" w:rsidR="00E46972" w:rsidRPr="00EE6431" w:rsidRDefault="00E46972" w:rsidP="00E46972">
      <w:pPr>
        <w:jc w:val="both"/>
        <w:rPr>
          <w:rFonts w:asciiTheme="majorBidi" w:hAnsiTheme="majorBidi" w:cstheme="majorBidi"/>
          <w:b/>
          <w:bCs/>
          <w:color w:val="002060"/>
          <w:sz w:val="32"/>
          <w:szCs w:val="32"/>
          <w:u w:val="single"/>
        </w:rPr>
      </w:pPr>
      <w:r w:rsidRPr="00EE6431">
        <w:rPr>
          <w:rFonts w:asciiTheme="majorBidi" w:hAnsiTheme="majorBidi" w:cstheme="majorBidi"/>
          <w:b/>
          <w:bCs/>
          <w:color w:val="002060"/>
          <w:sz w:val="32"/>
          <w:szCs w:val="32"/>
          <w:u w:val="single"/>
        </w:rPr>
        <w:t>Answer:</w:t>
      </w:r>
    </w:p>
    <w:p w14:paraId="64472649" w14:textId="77777777" w:rsidR="006D65DC" w:rsidRDefault="00E46972" w:rsidP="006D65DC">
      <w:pPr>
        <w:spacing w:line="480" w:lineRule="auto"/>
        <w:jc w:val="both"/>
        <w:rPr>
          <w:rFonts w:ascii="Times New Roman" w:eastAsia="Times New Roman" w:hAnsi="Times New Roman" w:cs="Times New Roman"/>
          <w:color w:val="000000" w:themeColor="text1"/>
          <w:sz w:val="24"/>
          <w:szCs w:val="24"/>
          <w:lang w:val="en-IN" w:eastAsia="en-GB"/>
        </w:rPr>
      </w:pPr>
      <w:r>
        <w:rPr>
          <w:rFonts w:asciiTheme="majorBidi" w:hAnsiTheme="majorBidi" w:cstheme="majorBidi"/>
          <w:sz w:val="24"/>
          <w:szCs w:val="24"/>
        </w:rPr>
        <w:t>1.</w:t>
      </w:r>
      <w:r w:rsidR="006D65DC">
        <w:rPr>
          <w:rFonts w:asciiTheme="majorBidi" w:hAnsiTheme="majorBidi" w:cstheme="majorBidi"/>
          <w:sz w:val="24"/>
          <w:szCs w:val="24"/>
        </w:rPr>
        <w:t xml:space="preserve"> </w:t>
      </w:r>
      <w:r w:rsidR="006D65DC">
        <w:rPr>
          <w:rFonts w:ascii="Times New Roman" w:eastAsia="Times New Roman" w:hAnsi="Times New Roman" w:cs="Times New Roman"/>
          <w:color w:val="000000" w:themeColor="text1"/>
          <w:sz w:val="24"/>
          <w:szCs w:val="24"/>
          <w:lang w:val="en-IN" w:eastAsia="en-GB"/>
        </w:rPr>
        <w:t>I agree with Bock that star performers should get a lot more than average performers because their output is usually comparatively, take for example, ten times higher the output by the average performer.</w:t>
      </w:r>
    </w:p>
    <w:p w14:paraId="1894B43C" w14:textId="77777777" w:rsidR="006D65DC" w:rsidRPr="00543297" w:rsidRDefault="006D65DC" w:rsidP="006D65DC">
      <w:pPr>
        <w:spacing w:line="480" w:lineRule="auto"/>
        <w:jc w:val="both"/>
        <w:rPr>
          <w:rFonts w:ascii="Times New Roman" w:eastAsia="Times New Roman" w:hAnsi="Times New Roman" w:cs="Times New Roman"/>
          <w:color w:val="000000" w:themeColor="text1"/>
          <w:sz w:val="24"/>
          <w:szCs w:val="24"/>
          <w:lang w:val="en-IN" w:eastAsia="en-GB"/>
        </w:rPr>
      </w:pPr>
      <w:r>
        <w:rPr>
          <w:rFonts w:ascii="Times New Roman" w:eastAsia="Times New Roman" w:hAnsi="Times New Roman" w:cs="Times New Roman"/>
          <w:color w:val="000000" w:themeColor="text1"/>
          <w:sz w:val="24"/>
          <w:szCs w:val="24"/>
          <w:lang w:val="en-IN" w:eastAsia="en-GB"/>
        </w:rPr>
        <w:t>Employees earning 4’s and 5’s on Googles evaluation system should get 2 and 3 percent raise respectively. The 3’s and 4’s fall under the same bracket, the average performers.</w:t>
      </w:r>
    </w:p>
    <w:p w14:paraId="66168C3A" w14:textId="1BD322FD" w:rsidR="00E46972" w:rsidRDefault="00E46972" w:rsidP="00E46972">
      <w:pPr>
        <w:jc w:val="both"/>
        <w:rPr>
          <w:rFonts w:asciiTheme="majorBidi" w:hAnsiTheme="majorBidi" w:cstheme="majorBidi"/>
          <w:sz w:val="24"/>
          <w:szCs w:val="24"/>
        </w:rPr>
      </w:pPr>
    </w:p>
    <w:p w14:paraId="16D4A0D4" w14:textId="5DF1CB5F" w:rsidR="006D65DC" w:rsidRPr="00DA72F9" w:rsidRDefault="00E46972" w:rsidP="006D65DC">
      <w:pPr>
        <w:spacing w:line="480" w:lineRule="auto"/>
        <w:jc w:val="both"/>
        <w:rPr>
          <w:rFonts w:ascii="Times New Roman" w:eastAsia="Times New Roman" w:hAnsi="Times New Roman" w:cs="Times New Roman"/>
          <w:color w:val="000000" w:themeColor="text1"/>
          <w:sz w:val="24"/>
          <w:szCs w:val="24"/>
          <w:lang w:val="en-IN" w:eastAsia="en-GB"/>
        </w:rPr>
      </w:pPr>
      <w:r>
        <w:rPr>
          <w:rFonts w:asciiTheme="majorBidi" w:hAnsiTheme="majorBidi" w:cstheme="majorBidi"/>
          <w:sz w:val="24"/>
          <w:szCs w:val="24"/>
        </w:rPr>
        <w:t>2.</w:t>
      </w:r>
      <w:r w:rsidR="006D65DC" w:rsidRPr="006D65DC">
        <w:rPr>
          <w:rFonts w:ascii="Times New Roman" w:eastAsia="Times New Roman" w:hAnsi="Times New Roman" w:cs="Times New Roman"/>
          <w:color w:val="000000" w:themeColor="text1"/>
          <w:sz w:val="24"/>
          <w:szCs w:val="24"/>
          <w:lang w:val="en-IN" w:eastAsia="en-GB"/>
        </w:rPr>
        <w:t xml:space="preserve"> </w:t>
      </w:r>
      <w:r w:rsidR="006D65DC">
        <w:rPr>
          <w:rFonts w:ascii="Times New Roman" w:eastAsia="Times New Roman" w:hAnsi="Times New Roman" w:cs="Times New Roman"/>
          <w:color w:val="000000" w:themeColor="text1"/>
          <w:sz w:val="24"/>
          <w:szCs w:val="24"/>
          <w:lang w:val="en-IN" w:eastAsia="en-GB"/>
        </w:rPr>
        <w:t>Someone earning a 3 should get less than 2 percent raise because the 3’s comprise the majority. The 3 earners are also the average performers who are less likely to contribute more output. Hence it would be uneconomical to award them such an increase.</w:t>
      </w:r>
    </w:p>
    <w:p w14:paraId="0A0E80D7" w14:textId="762AAB12" w:rsidR="00E46972" w:rsidRDefault="00E46972" w:rsidP="00E46972">
      <w:pPr>
        <w:jc w:val="both"/>
        <w:rPr>
          <w:rFonts w:asciiTheme="majorBidi" w:hAnsiTheme="majorBidi" w:cstheme="majorBidi"/>
          <w:sz w:val="24"/>
          <w:szCs w:val="24"/>
        </w:rPr>
      </w:pPr>
    </w:p>
    <w:p w14:paraId="2392F6DC" w14:textId="65799C7B" w:rsidR="006D65DC" w:rsidRDefault="00E46972" w:rsidP="006D65DC">
      <w:pPr>
        <w:spacing w:line="480" w:lineRule="auto"/>
        <w:jc w:val="both"/>
        <w:rPr>
          <w:rFonts w:ascii="Times New Roman" w:eastAsia="Times New Roman" w:hAnsi="Times New Roman" w:cs="Times New Roman"/>
          <w:color w:val="000000" w:themeColor="text1"/>
          <w:sz w:val="24"/>
          <w:szCs w:val="24"/>
          <w:shd w:val="clear" w:color="auto" w:fill="FFFFFF"/>
          <w:lang w:val="en-IN" w:eastAsia="en-GB"/>
        </w:rPr>
      </w:pPr>
      <w:r>
        <w:rPr>
          <w:rFonts w:asciiTheme="majorBidi" w:hAnsiTheme="majorBidi" w:cstheme="majorBidi"/>
          <w:sz w:val="24"/>
          <w:szCs w:val="24"/>
        </w:rPr>
        <w:t>3.</w:t>
      </w:r>
      <w:r w:rsidR="006D65DC" w:rsidRPr="006D65DC">
        <w:rPr>
          <w:rFonts w:ascii="Times New Roman" w:eastAsia="Times New Roman" w:hAnsi="Times New Roman" w:cs="Times New Roman"/>
          <w:color w:val="000000" w:themeColor="text1"/>
          <w:sz w:val="24"/>
          <w:szCs w:val="24"/>
          <w:shd w:val="clear" w:color="auto" w:fill="FFFFFF"/>
          <w:lang w:val="en-IN" w:eastAsia="en-GB"/>
        </w:rPr>
        <w:t xml:space="preserve"> </w:t>
      </w:r>
      <w:r w:rsidR="006D65DC">
        <w:rPr>
          <w:rFonts w:ascii="Times New Roman" w:eastAsia="Times New Roman" w:hAnsi="Times New Roman" w:cs="Times New Roman"/>
          <w:color w:val="000000" w:themeColor="text1"/>
          <w:sz w:val="24"/>
          <w:szCs w:val="24"/>
          <w:shd w:val="clear" w:color="auto" w:fill="FFFFFF"/>
          <w:lang w:val="en-IN" w:eastAsia="en-GB"/>
        </w:rPr>
        <w:t>The Google’s People Operations group is leveraging for expectancy and equity theories of motivation. In expectancy theory, an employee will be motivated to put more effort so as to get good results in the end.</w:t>
      </w:r>
    </w:p>
    <w:p w14:paraId="40812798" w14:textId="281FB158" w:rsidR="00E46972" w:rsidRDefault="006D65DC" w:rsidP="006D65DC">
      <w:pPr>
        <w:spacing w:line="480" w:lineRule="auto"/>
        <w:jc w:val="both"/>
        <w:rPr>
          <w:rFonts w:ascii="Times New Roman" w:eastAsia="Times New Roman" w:hAnsi="Times New Roman" w:cs="Times New Roman"/>
          <w:color w:val="000000" w:themeColor="text1"/>
          <w:sz w:val="24"/>
          <w:szCs w:val="24"/>
          <w:shd w:val="clear" w:color="auto" w:fill="FFFFFF"/>
          <w:lang w:val="en-IN" w:eastAsia="en-GB"/>
        </w:rPr>
      </w:pPr>
      <w:r>
        <w:rPr>
          <w:rFonts w:ascii="Times New Roman" w:eastAsia="Times New Roman" w:hAnsi="Times New Roman" w:cs="Times New Roman"/>
          <w:color w:val="000000" w:themeColor="text1"/>
          <w:sz w:val="24"/>
          <w:szCs w:val="24"/>
          <w:shd w:val="clear" w:color="auto" w:fill="FFFFFF"/>
          <w:lang w:val="en-IN" w:eastAsia="en-GB"/>
        </w:rPr>
        <w:t>In equity theory, an employee will be motivated to work harder to achieve the same feat as another above them in performance.</w:t>
      </w:r>
    </w:p>
    <w:p w14:paraId="4D506E20" w14:textId="6EBF088F" w:rsidR="006D65DC" w:rsidRDefault="006D65DC" w:rsidP="006D65DC">
      <w:pPr>
        <w:tabs>
          <w:tab w:val="left" w:pos="360"/>
          <w:tab w:val="left" w:pos="720"/>
        </w:tabs>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shd w:val="clear" w:color="auto" w:fill="FFFFFF"/>
          <w:lang w:val="en-IN" w:eastAsia="en-GB"/>
        </w:rPr>
        <w:t>4.</w:t>
      </w:r>
      <w:r w:rsidRPr="006D65D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Extrinsic outcomes are the most appealing to me and are attractive since they involve tangible outcomes like pay.</w:t>
      </w:r>
    </w:p>
    <w:p w14:paraId="219DA642" w14:textId="77777777" w:rsidR="006D65DC" w:rsidRDefault="006D65DC" w:rsidP="006D65DC">
      <w:pPr>
        <w:tabs>
          <w:tab w:val="left" w:pos="360"/>
          <w:tab w:val="left" w:pos="720"/>
        </w:tabs>
        <w:autoSpaceDE w:val="0"/>
        <w:autoSpaceDN w:val="0"/>
        <w:adjustRightInd w:val="0"/>
        <w:spacing w:after="0" w:line="480" w:lineRule="auto"/>
        <w:jc w:val="both"/>
        <w:rPr>
          <w:rFonts w:asciiTheme="majorBidi" w:hAnsiTheme="majorBidi" w:cstheme="majorBidi"/>
          <w:bCs/>
          <w:sz w:val="24"/>
          <w:szCs w:val="24"/>
        </w:rPr>
      </w:pPr>
      <w:r>
        <w:rPr>
          <w:rFonts w:ascii="Times New Roman" w:hAnsi="Times New Roman" w:cs="Times New Roman"/>
          <w:color w:val="000000" w:themeColor="text1"/>
          <w:sz w:val="24"/>
          <w:szCs w:val="24"/>
        </w:rPr>
        <w:lastRenderedPageBreak/>
        <w:t>My preferences are bound to change and embrace intrinsic outcomes as by then I would have acquired the material gains, only interested in my outward image.</w:t>
      </w:r>
    </w:p>
    <w:p w14:paraId="62E350D0" w14:textId="37FFE348" w:rsidR="006D65DC" w:rsidRPr="006D65DC" w:rsidRDefault="006D65DC" w:rsidP="006D65DC">
      <w:pPr>
        <w:spacing w:line="480" w:lineRule="auto"/>
        <w:jc w:val="both"/>
        <w:rPr>
          <w:rFonts w:ascii="Times New Roman" w:eastAsia="Times New Roman" w:hAnsi="Times New Roman" w:cs="Times New Roman"/>
          <w:color w:val="000000" w:themeColor="text1"/>
          <w:sz w:val="24"/>
          <w:szCs w:val="24"/>
          <w:shd w:val="clear" w:color="auto" w:fill="FFFFFF"/>
          <w:lang w:val="en-IN" w:eastAsia="en-GB"/>
        </w:rPr>
      </w:pPr>
      <w:bookmarkStart w:id="0" w:name="_GoBack"/>
      <w:bookmarkEnd w:id="0"/>
    </w:p>
    <w:sectPr w:rsidR="006D65DC" w:rsidRPr="006D65DC"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5C8"/>
    <w:multiLevelType w:val="hybridMultilevel"/>
    <w:tmpl w:val="9CE2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538F0"/>
    <w:multiLevelType w:val="hybridMultilevel"/>
    <w:tmpl w:val="6986BCB6"/>
    <w:lvl w:ilvl="0" w:tplc="3384A770">
      <w:start w:val="1"/>
      <w:numFmt w:val="decimal"/>
      <w:lvlText w:val="%1."/>
      <w:lvlJc w:val="left"/>
      <w:pPr>
        <w:ind w:left="1080" w:hanging="360"/>
      </w:pPr>
      <w:rPr>
        <w:rFonts w:hint="default"/>
        <w:b/>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CB7F35"/>
    <w:multiLevelType w:val="hybridMultilevel"/>
    <w:tmpl w:val="A0DED62A"/>
    <w:lvl w:ilvl="0" w:tplc="89923BF6">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A13AB"/>
    <w:multiLevelType w:val="multilevel"/>
    <w:tmpl w:val="6DF8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C2752"/>
    <w:multiLevelType w:val="multilevel"/>
    <w:tmpl w:val="40E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15:restartNumberingAfterBreak="0">
    <w:nsid w:val="393C633C"/>
    <w:multiLevelType w:val="hybridMultilevel"/>
    <w:tmpl w:val="9A346890"/>
    <w:lvl w:ilvl="0" w:tplc="CCC0682C">
      <w:start w:val="1"/>
      <w:numFmt w:val="bullet"/>
      <w:lvlText w:val=""/>
      <w:lvlJc w:val="left"/>
      <w:pPr>
        <w:tabs>
          <w:tab w:val="num" w:pos="720"/>
        </w:tabs>
        <w:ind w:left="720" w:hanging="360"/>
      </w:pPr>
      <w:rPr>
        <w:rFonts w:ascii="Wingdings" w:hAnsi="Wingdings" w:hint="default"/>
      </w:rPr>
    </w:lvl>
    <w:lvl w:ilvl="1" w:tplc="C9C8A638">
      <w:start w:val="1"/>
      <w:numFmt w:val="bullet"/>
      <w:lvlText w:val=""/>
      <w:lvlJc w:val="left"/>
      <w:pPr>
        <w:tabs>
          <w:tab w:val="num" w:pos="1440"/>
        </w:tabs>
        <w:ind w:left="1440" w:hanging="360"/>
      </w:pPr>
      <w:rPr>
        <w:rFonts w:ascii="Wingdings" w:hAnsi="Wingdings" w:hint="default"/>
      </w:rPr>
    </w:lvl>
    <w:lvl w:ilvl="2" w:tplc="2222CF66" w:tentative="1">
      <w:start w:val="1"/>
      <w:numFmt w:val="bullet"/>
      <w:lvlText w:val=""/>
      <w:lvlJc w:val="left"/>
      <w:pPr>
        <w:tabs>
          <w:tab w:val="num" w:pos="2160"/>
        </w:tabs>
        <w:ind w:left="2160" w:hanging="360"/>
      </w:pPr>
      <w:rPr>
        <w:rFonts w:ascii="Wingdings" w:hAnsi="Wingdings" w:hint="default"/>
      </w:rPr>
    </w:lvl>
    <w:lvl w:ilvl="3" w:tplc="1AAA55A8" w:tentative="1">
      <w:start w:val="1"/>
      <w:numFmt w:val="bullet"/>
      <w:lvlText w:val=""/>
      <w:lvlJc w:val="left"/>
      <w:pPr>
        <w:tabs>
          <w:tab w:val="num" w:pos="2880"/>
        </w:tabs>
        <w:ind w:left="2880" w:hanging="360"/>
      </w:pPr>
      <w:rPr>
        <w:rFonts w:ascii="Wingdings" w:hAnsi="Wingdings" w:hint="default"/>
      </w:rPr>
    </w:lvl>
    <w:lvl w:ilvl="4" w:tplc="8BBAD9F8" w:tentative="1">
      <w:start w:val="1"/>
      <w:numFmt w:val="bullet"/>
      <w:lvlText w:val=""/>
      <w:lvlJc w:val="left"/>
      <w:pPr>
        <w:tabs>
          <w:tab w:val="num" w:pos="3600"/>
        </w:tabs>
        <w:ind w:left="3600" w:hanging="360"/>
      </w:pPr>
      <w:rPr>
        <w:rFonts w:ascii="Wingdings" w:hAnsi="Wingdings" w:hint="default"/>
      </w:rPr>
    </w:lvl>
    <w:lvl w:ilvl="5" w:tplc="7AD60A72" w:tentative="1">
      <w:start w:val="1"/>
      <w:numFmt w:val="bullet"/>
      <w:lvlText w:val=""/>
      <w:lvlJc w:val="left"/>
      <w:pPr>
        <w:tabs>
          <w:tab w:val="num" w:pos="4320"/>
        </w:tabs>
        <w:ind w:left="4320" w:hanging="360"/>
      </w:pPr>
      <w:rPr>
        <w:rFonts w:ascii="Wingdings" w:hAnsi="Wingdings" w:hint="default"/>
      </w:rPr>
    </w:lvl>
    <w:lvl w:ilvl="6" w:tplc="FB904826" w:tentative="1">
      <w:start w:val="1"/>
      <w:numFmt w:val="bullet"/>
      <w:lvlText w:val=""/>
      <w:lvlJc w:val="left"/>
      <w:pPr>
        <w:tabs>
          <w:tab w:val="num" w:pos="5040"/>
        </w:tabs>
        <w:ind w:left="5040" w:hanging="360"/>
      </w:pPr>
      <w:rPr>
        <w:rFonts w:ascii="Wingdings" w:hAnsi="Wingdings" w:hint="default"/>
      </w:rPr>
    </w:lvl>
    <w:lvl w:ilvl="7" w:tplc="40021EE8" w:tentative="1">
      <w:start w:val="1"/>
      <w:numFmt w:val="bullet"/>
      <w:lvlText w:val=""/>
      <w:lvlJc w:val="left"/>
      <w:pPr>
        <w:tabs>
          <w:tab w:val="num" w:pos="5760"/>
        </w:tabs>
        <w:ind w:left="5760" w:hanging="360"/>
      </w:pPr>
      <w:rPr>
        <w:rFonts w:ascii="Wingdings" w:hAnsi="Wingdings" w:hint="default"/>
      </w:rPr>
    </w:lvl>
    <w:lvl w:ilvl="8" w:tplc="FA542A7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5941CC"/>
    <w:multiLevelType w:val="multilevel"/>
    <w:tmpl w:val="BC3E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81CBB"/>
    <w:multiLevelType w:val="multilevel"/>
    <w:tmpl w:val="D32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25E4D"/>
    <w:multiLevelType w:val="hybridMultilevel"/>
    <w:tmpl w:val="D96E14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1439D8"/>
    <w:multiLevelType w:val="hybridMultilevel"/>
    <w:tmpl w:val="0C427D1A"/>
    <w:lvl w:ilvl="0" w:tplc="C92C4082">
      <w:start w:val="1"/>
      <w:numFmt w:val="decimal"/>
      <w:lvlText w:val="%1."/>
      <w:lvlJc w:val="left"/>
      <w:pPr>
        <w:ind w:left="750" w:hanging="390"/>
      </w:pPr>
      <w:rPr>
        <w:rFonts w:asciiTheme="majorBidi" w:hAnsiTheme="majorBidi" w:cstheme="maj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CA3B45"/>
    <w:multiLevelType w:val="hybridMultilevel"/>
    <w:tmpl w:val="F4621BA4"/>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751BE8"/>
    <w:multiLevelType w:val="hybridMultilevel"/>
    <w:tmpl w:val="5C606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6EEF0A5F"/>
    <w:multiLevelType w:val="hybridMultilevel"/>
    <w:tmpl w:val="0EBC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7D1A66"/>
    <w:multiLevelType w:val="multilevel"/>
    <w:tmpl w:val="D55A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380D85"/>
    <w:multiLevelType w:val="hybridMultilevel"/>
    <w:tmpl w:val="B0EE49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5"/>
  </w:num>
  <w:num w:numId="4">
    <w:abstractNumId w:val="6"/>
  </w:num>
  <w:num w:numId="5">
    <w:abstractNumId w:val="4"/>
  </w:num>
  <w:num w:numId="6">
    <w:abstractNumId w:val="10"/>
  </w:num>
  <w:num w:numId="7">
    <w:abstractNumId w:val="17"/>
  </w:num>
  <w:num w:numId="8">
    <w:abstractNumId w:val="3"/>
  </w:num>
  <w:num w:numId="9">
    <w:abstractNumId w:val="8"/>
  </w:num>
  <w:num w:numId="10">
    <w:abstractNumId w:val="18"/>
  </w:num>
  <w:num w:numId="11">
    <w:abstractNumId w:val="11"/>
  </w:num>
  <w:num w:numId="12">
    <w:abstractNumId w:val="1"/>
  </w:num>
  <w:num w:numId="13">
    <w:abstractNumId w:val="7"/>
  </w:num>
  <w:num w:numId="14">
    <w:abstractNumId w:val="14"/>
  </w:num>
  <w:num w:numId="15">
    <w:abstractNumId w:val="2"/>
  </w:num>
  <w:num w:numId="16">
    <w:abstractNumId w:val="13"/>
  </w:num>
  <w:num w:numId="17">
    <w:abstractNumId w:val="0"/>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14D80"/>
    <w:rsid w:val="00017ADC"/>
    <w:rsid w:val="000A6BDA"/>
    <w:rsid w:val="000B1B14"/>
    <w:rsid w:val="000C108F"/>
    <w:rsid w:val="000D1116"/>
    <w:rsid w:val="001000E6"/>
    <w:rsid w:val="0012333E"/>
    <w:rsid w:val="00146815"/>
    <w:rsid w:val="001966A1"/>
    <w:rsid w:val="001A2915"/>
    <w:rsid w:val="001B15A7"/>
    <w:rsid w:val="001E653B"/>
    <w:rsid w:val="00251B7D"/>
    <w:rsid w:val="00296C74"/>
    <w:rsid w:val="002A78CF"/>
    <w:rsid w:val="0034305D"/>
    <w:rsid w:val="0037213B"/>
    <w:rsid w:val="00386E3A"/>
    <w:rsid w:val="003E06F8"/>
    <w:rsid w:val="00452520"/>
    <w:rsid w:val="00470CBB"/>
    <w:rsid w:val="00481F72"/>
    <w:rsid w:val="004F61A0"/>
    <w:rsid w:val="005107A3"/>
    <w:rsid w:val="00511D94"/>
    <w:rsid w:val="00517EA3"/>
    <w:rsid w:val="005428F7"/>
    <w:rsid w:val="00543297"/>
    <w:rsid w:val="0059662A"/>
    <w:rsid w:val="005C5335"/>
    <w:rsid w:val="005C5F40"/>
    <w:rsid w:val="005E7DCA"/>
    <w:rsid w:val="00612D63"/>
    <w:rsid w:val="006703F6"/>
    <w:rsid w:val="006A303C"/>
    <w:rsid w:val="006D65DC"/>
    <w:rsid w:val="00717158"/>
    <w:rsid w:val="007359D1"/>
    <w:rsid w:val="00743E7E"/>
    <w:rsid w:val="00764349"/>
    <w:rsid w:val="007A724C"/>
    <w:rsid w:val="007D38FB"/>
    <w:rsid w:val="008011D1"/>
    <w:rsid w:val="00802CC1"/>
    <w:rsid w:val="00842A8E"/>
    <w:rsid w:val="008D4C03"/>
    <w:rsid w:val="0091710E"/>
    <w:rsid w:val="00927482"/>
    <w:rsid w:val="0096125B"/>
    <w:rsid w:val="009D32C8"/>
    <w:rsid w:val="009D49C8"/>
    <w:rsid w:val="009F2B11"/>
    <w:rsid w:val="00A54FC9"/>
    <w:rsid w:val="00A913D2"/>
    <w:rsid w:val="00AF0124"/>
    <w:rsid w:val="00AF27AB"/>
    <w:rsid w:val="00B16C36"/>
    <w:rsid w:val="00B3646B"/>
    <w:rsid w:val="00B67B0A"/>
    <w:rsid w:val="00B801BC"/>
    <w:rsid w:val="00B80812"/>
    <w:rsid w:val="00B83C8F"/>
    <w:rsid w:val="00BA2283"/>
    <w:rsid w:val="00BB280D"/>
    <w:rsid w:val="00BD3047"/>
    <w:rsid w:val="00C50EA1"/>
    <w:rsid w:val="00C66197"/>
    <w:rsid w:val="00C7135A"/>
    <w:rsid w:val="00CC46B9"/>
    <w:rsid w:val="00D041D7"/>
    <w:rsid w:val="00D10826"/>
    <w:rsid w:val="00D25C55"/>
    <w:rsid w:val="00D42665"/>
    <w:rsid w:val="00D75706"/>
    <w:rsid w:val="00D81239"/>
    <w:rsid w:val="00DA307D"/>
    <w:rsid w:val="00DA3A4E"/>
    <w:rsid w:val="00DA72F9"/>
    <w:rsid w:val="00E26081"/>
    <w:rsid w:val="00E46972"/>
    <w:rsid w:val="00E8094D"/>
    <w:rsid w:val="00ED4BD9"/>
    <w:rsid w:val="00EE6431"/>
    <w:rsid w:val="00EF0B28"/>
    <w:rsid w:val="00F03F6D"/>
    <w:rsid w:val="00F04B42"/>
    <w:rsid w:val="00F3471E"/>
    <w:rsid w:val="00F553B7"/>
    <w:rsid w:val="00F97AFC"/>
    <w:rsid w:val="00FA489A"/>
    <w:rsid w:val="00FB4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47303"/>
  <w15:docId w15:val="{9D7C4696-E567-45F4-A0BB-EB4EBDD0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107A3"/>
    <w:pPr>
      <w:widowControl w:val="0"/>
      <w:spacing w:after="0" w:line="240" w:lineRule="auto"/>
      <w:ind w:left="1440"/>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customStyle="1" w:styleId="Heading1Char">
    <w:name w:val="Heading 1 Char"/>
    <w:basedOn w:val="DefaultParagraphFont"/>
    <w:link w:val="Heading1"/>
    <w:uiPriority w:val="1"/>
    <w:rsid w:val="005107A3"/>
    <w:rPr>
      <w:rFonts w:ascii="Calibri" w:eastAsia="Calibri" w:hAnsi="Calibri"/>
      <w:b/>
      <w:bCs/>
      <w:sz w:val="24"/>
      <w:szCs w:val="24"/>
    </w:rPr>
  </w:style>
  <w:style w:type="paragraph" w:styleId="NormalWeb">
    <w:name w:val="Normal (Web)"/>
    <w:basedOn w:val="Normal"/>
    <w:uiPriority w:val="99"/>
    <w:unhideWhenUsed/>
    <w:rsid w:val="005107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07A3"/>
    <w:rPr>
      <w:b/>
      <w:bCs/>
    </w:rPr>
  </w:style>
  <w:style w:type="paragraph" w:styleId="BalloonText">
    <w:name w:val="Balloon Text"/>
    <w:basedOn w:val="Normal"/>
    <w:link w:val="BalloonTextChar"/>
    <w:uiPriority w:val="99"/>
    <w:semiHidden/>
    <w:unhideWhenUsed/>
    <w:rsid w:val="005107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7A3"/>
    <w:rPr>
      <w:rFonts w:ascii="Tahoma" w:hAnsi="Tahoma" w:cs="Tahoma"/>
      <w:sz w:val="16"/>
      <w:szCs w:val="16"/>
    </w:rPr>
  </w:style>
  <w:style w:type="character" w:styleId="Hyperlink">
    <w:name w:val="Hyperlink"/>
    <w:basedOn w:val="DefaultParagraphFont"/>
    <w:uiPriority w:val="99"/>
    <w:unhideWhenUsed/>
    <w:rsid w:val="009D32C8"/>
    <w:rPr>
      <w:color w:val="0000FF"/>
      <w:u w:val="single"/>
    </w:rPr>
  </w:style>
  <w:style w:type="character" w:styleId="FollowedHyperlink">
    <w:name w:val="FollowedHyperlink"/>
    <w:basedOn w:val="DefaultParagraphFont"/>
    <w:uiPriority w:val="99"/>
    <w:semiHidden/>
    <w:unhideWhenUsed/>
    <w:rsid w:val="00017ADC"/>
    <w:rPr>
      <w:color w:val="954F72" w:themeColor="followedHyperlink"/>
      <w:u w:val="single"/>
    </w:rPr>
  </w:style>
  <w:style w:type="character" w:customStyle="1" w:styleId="apple-converted-space">
    <w:name w:val="apple-converted-space"/>
    <w:basedOn w:val="DefaultParagraphFont"/>
    <w:rsid w:val="009F2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2">
      <w:bodyDiv w:val="1"/>
      <w:marLeft w:val="0"/>
      <w:marRight w:val="0"/>
      <w:marTop w:val="0"/>
      <w:marBottom w:val="0"/>
      <w:divBdr>
        <w:top w:val="none" w:sz="0" w:space="0" w:color="auto"/>
        <w:left w:val="none" w:sz="0" w:space="0" w:color="auto"/>
        <w:bottom w:val="none" w:sz="0" w:space="0" w:color="auto"/>
        <w:right w:val="none" w:sz="0" w:space="0" w:color="auto"/>
      </w:divBdr>
    </w:div>
    <w:div w:id="18970169">
      <w:bodyDiv w:val="1"/>
      <w:marLeft w:val="0"/>
      <w:marRight w:val="0"/>
      <w:marTop w:val="0"/>
      <w:marBottom w:val="0"/>
      <w:divBdr>
        <w:top w:val="none" w:sz="0" w:space="0" w:color="auto"/>
        <w:left w:val="none" w:sz="0" w:space="0" w:color="auto"/>
        <w:bottom w:val="none" w:sz="0" w:space="0" w:color="auto"/>
        <w:right w:val="none" w:sz="0" w:space="0" w:color="auto"/>
      </w:divBdr>
    </w:div>
    <w:div w:id="352657757">
      <w:bodyDiv w:val="1"/>
      <w:marLeft w:val="0"/>
      <w:marRight w:val="0"/>
      <w:marTop w:val="0"/>
      <w:marBottom w:val="0"/>
      <w:divBdr>
        <w:top w:val="none" w:sz="0" w:space="0" w:color="auto"/>
        <w:left w:val="none" w:sz="0" w:space="0" w:color="auto"/>
        <w:bottom w:val="none" w:sz="0" w:space="0" w:color="auto"/>
        <w:right w:val="none" w:sz="0" w:space="0" w:color="auto"/>
      </w:divBdr>
    </w:div>
    <w:div w:id="448090991">
      <w:bodyDiv w:val="1"/>
      <w:marLeft w:val="0"/>
      <w:marRight w:val="0"/>
      <w:marTop w:val="0"/>
      <w:marBottom w:val="0"/>
      <w:divBdr>
        <w:top w:val="none" w:sz="0" w:space="0" w:color="auto"/>
        <w:left w:val="none" w:sz="0" w:space="0" w:color="auto"/>
        <w:bottom w:val="none" w:sz="0" w:space="0" w:color="auto"/>
        <w:right w:val="none" w:sz="0" w:space="0" w:color="auto"/>
      </w:divBdr>
    </w:div>
    <w:div w:id="503058556">
      <w:bodyDiv w:val="1"/>
      <w:marLeft w:val="0"/>
      <w:marRight w:val="0"/>
      <w:marTop w:val="0"/>
      <w:marBottom w:val="0"/>
      <w:divBdr>
        <w:top w:val="none" w:sz="0" w:space="0" w:color="auto"/>
        <w:left w:val="none" w:sz="0" w:space="0" w:color="auto"/>
        <w:bottom w:val="none" w:sz="0" w:space="0" w:color="auto"/>
        <w:right w:val="none" w:sz="0" w:space="0" w:color="auto"/>
      </w:divBdr>
    </w:div>
    <w:div w:id="781076736">
      <w:bodyDiv w:val="1"/>
      <w:marLeft w:val="0"/>
      <w:marRight w:val="0"/>
      <w:marTop w:val="0"/>
      <w:marBottom w:val="0"/>
      <w:divBdr>
        <w:top w:val="none" w:sz="0" w:space="0" w:color="auto"/>
        <w:left w:val="none" w:sz="0" w:space="0" w:color="auto"/>
        <w:bottom w:val="none" w:sz="0" w:space="0" w:color="auto"/>
        <w:right w:val="none" w:sz="0" w:space="0" w:color="auto"/>
      </w:divBdr>
    </w:div>
    <w:div w:id="1252618930">
      <w:bodyDiv w:val="1"/>
      <w:marLeft w:val="0"/>
      <w:marRight w:val="0"/>
      <w:marTop w:val="0"/>
      <w:marBottom w:val="0"/>
      <w:divBdr>
        <w:top w:val="none" w:sz="0" w:space="0" w:color="auto"/>
        <w:left w:val="none" w:sz="0" w:space="0" w:color="auto"/>
        <w:bottom w:val="none" w:sz="0" w:space="0" w:color="auto"/>
        <w:right w:val="none" w:sz="0" w:space="0" w:color="auto"/>
      </w:divBdr>
    </w:div>
    <w:div w:id="1538662830">
      <w:bodyDiv w:val="1"/>
      <w:marLeft w:val="0"/>
      <w:marRight w:val="0"/>
      <w:marTop w:val="0"/>
      <w:marBottom w:val="0"/>
      <w:divBdr>
        <w:top w:val="none" w:sz="0" w:space="0" w:color="auto"/>
        <w:left w:val="none" w:sz="0" w:space="0" w:color="auto"/>
        <w:bottom w:val="none" w:sz="0" w:space="0" w:color="auto"/>
        <w:right w:val="none" w:sz="0" w:space="0" w:color="auto"/>
      </w:divBdr>
      <w:divsChild>
        <w:div w:id="1588535781">
          <w:marLeft w:val="1166"/>
          <w:marRight w:val="0"/>
          <w:marTop w:val="115"/>
          <w:marBottom w:val="0"/>
          <w:divBdr>
            <w:top w:val="none" w:sz="0" w:space="0" w:color="auto"/>
            <w:left w:val="none" w:sz="0" w:space="0" w:color="auto"/>
            <w:bottom w:val="none" w:sz="0" w:space="0" w:color="auto"/>
            <w:right w:val="none" w:sz="0" w:space="0" w:color="auto"/>
          </w:divBdr>
        </w:div>
      </w:divsChild>
    </w:div>
    <w:div w:id="202613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tml1-cluster-e.mhlearnsmart.com/smartbook2/data/156931/highlighted_epub/OPS/s9ml/chapter06/reader_3.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user</cp:lastModifiedBy>
  <cp:revision>2</cp:revision>
  <dcterms:created xsi:type="dcterms:W3CDTF">2020-10-10T21:26:00Z</dcterms:created>
  <dcterms:modified xsi:type="dcterms:W3CDTF">2020-10-10T21:26:00Z</dcterms:modified>
</cp:coreProperties>
</file>